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E348B" w14:textId="77777777" w:rsidR="00544913" w:rsidRDefault="00D26ED3">
      <w:r>
        <w:rPr>
          <w:rFonts w:hint="eastAsia"/>
          <w:sz w:val="32"/>
          <w:szCs w:val="24"/>
        </w:rPr>
        <w:t xml:space="preserve">                                        </w:t>
      </w:r>
      <w:r>
        <w:rPr>
          <w:rFonts w:hint="eastAsia"/>
          <w:sz w:val="32"/>
          <w:szCs w:val="24"/>
        </w:rPr>
        <w:t>编号：</w:t>
      </w:r>
      <w:r>
        <w:rPr>
          <w:rFonts w:hint="eastAsia"/>
          <w:sz w:val="32"/>
          <w:szCs w:val="32"/>
          <w:u w:val="single"/>
        </w:rPr>
        <w:t xml:space="preserve">        </w:t>
      </w:r>
    </w:p>
    <w:p w14:paraId="53859225" w14:textId="77777777" w:rsidR="00544913" w:rsidRDefault="00544913"/>
    <w:p w14:paraId="7E51C086" w14:textId="77777777" w:rsidR="00544913" w:rsidRDefault="00544913">
      <w:pPr>
        <w:jc w:val="center"/>
        <w:rPr>
          <w:b/>
          <w:bCs/>
          <w:sz w:val="32"/>
        </w:rPr>
      </w:pPr>
    </w:p>
    <w:p w14:paraId="5A5E844A" w14:textId="77777777" w:rsidR="00544913" w:rsidRDefault="00D26ED3">
      <w:pPr>
        <w:jc w:val="center"/>
        <w:rPr>
          <w:rFonts w:ascii="楷体_GB2312" w:eastAsia="楷体_GB2312" w:cs="方正舒体"/>
          <w:sz w:val="52"/>
          <w:szCs w:val="52"/>
        </w:rPr>
      </w:pPr>
      <w:r>
        <w:rPr>
          <w:rFonts w:eastAsia="楷体_GB2312" w:hint="eastAsia"/>
          <w:b/>
          <w:spacing w:val="24"/>
          <w:sz w:val="52"/>
        </w:rPr>
        <w:t>江苏理工学院</w:t>
      </w:r>
    </w:p>
    <w:p w14:paraId="16CC9501" w14:textId="77777777" w:rsidR="00544913" w:rsidRDefault="00544913">
      <w:pPr>
        <w:jc w:val="center"/>
        <w:outlineLvl w:val="0"/>
        <w:rPr>
          <w:rFonts w:eastAsia="黑体" w:cs="黑体"/>
          <w:sz w:val="52"/>
          <w:szCs w:val="52"/>
        </w:rPr>
      </w:pPr>
    </w:p>
    <w:p w14:paraId="71A082D2" w14:textId="77777777" w:rsidR="00544913" w:rsidRDefault="00D26ED3">
      <w:pPr>
        <w:spacing w:line="300" w:lineRule="atLeast"/>
        <w:jc w:val="center"/>
        <w:rPr>
          <w:rFonts w:ascii="华文新魏" w:eastAsia="华文新魏"/>
          <w:b/>
          <w:bCs/>
          <w:sz w:val="52"/>
          <w:szCs w:val="52"/>
        </w:rPr>
      </w:pPr>
      <w:r>
        <w:rPr>
          <w:rFonts w:ascii="华文新魏" w:eastAsia="华文新魏" w:hint="eastAsia"/>
          <w:b/>
          <w:bCs/>
          <w:sz w:val="52"/>
          <w:szCs w:val="52"/>
        </w:rPr>
        <w:t>大型仪器设备需求论证报告</w:t>
      </w:r>
    </w:p>
    <w:p w14:paraId="74F25E05" w14:textId="77777777" w:rsidR="00544913" w:rsidRDefault="00544913">
      <w:pPr>
        <w:jc w:val="center"/>
        <w:rPr>
          <w:rFonts w:eastAsia="黑体"/>
          <w:sz w:val="36"/>
          <w:szCs w:val="36"/>
        </w:rPr>
      </w:pPr>
    </w:p>
    <w:p w14:paraId="0D34233D" w14:textId="77777777" w:rsidR="00544913" w:rsidRDefault="00544913">
      <w:pPr>
        <w:jc w:val="center"/>
        <w:rPr>
          <w:rFonts w:eastAsia="黑体"/>
          <w:sz w:val="36"/>
          <w:szCs w:val="36"/>
        </w:rPr>
      </w:pPr>
    </w:p>
    <w:p w14:paraId="44D63AA7" w14:textId="77777777" w:rsidR="00544913" w:rsidRDefault="00544913">
      <w:pPr>
        <w:jc w:val="center"/>
        <w:rPr>
          <w:rFonts w:eastAsia="黑体"/>
          <w:sz w:val="36"/>
          <w:szCs w:val="36"/>
        </w:rPr>
      </w:pPr>
    </w:p>
    <w:p w14:paraId="0380DB23" w14:textId="77777777" w:rsidR="00544913" w:rsidRDefault="00544913">
      <w:pPr>
        <w:rPr>
          <w:rFonts w:eastAsia="黑体"/>
          <w:sz w:val="36"/>
          <w:szCs w:val="36"/>
        </w:rPr>
      </w:pPr>
    </w:p>
    <w:p w14:paraId="6F3278A3" w14:textId="212F6C09" w:rsidR="00544913" w:rsidRDefault="00D26ED3">
      <w:pPr>
        <w:ind w:firstLineChars="150" w:firstLine="482"/>
        <w:rPr>
          <w:rFonts w:eastAsia="黑体"/>
          <w:sz w:val="36"/>
          <w:szCs w:val="36"/>
        </w:rPr>
      </w:pPr>
      <w:r>
        <w:rPr>
          <w:rFonts w:ascii="宋体" w:hAnsi="宋体" w:cs="宋体" w:hint="eastAsia"/>
          <w:b/>
          <w:sz w:val="32"/>
          <w:szCs w:val="32"/>
        </w:rPr>
        <w:t>申  报 单 位：</w:t>
      </w:r>
      <w:r>
        <w:rPr>
          <w:rFonts w:ascii="宋体" w:hAnsi="宋体" w:cs="宋体"/>
          <w:b/>
          <w:bCs/>
          <w:sz w:val="36"/>
          <w:szCs w:val="36"/>
          <w:u w:val="single"/>
        </w:rPr>
        <w:t xml:space="preserve">   </w:t>
      </w:r>
      <w:r>
        <w:rPr>
          <w:rFonts w:ascii="宋体" w:hAnsi="宋体" w:cs="宋体" w:hint="eastAsia"/>
          <w:b/>
          <w:bCs/>
          <w:sz w:val="36"/>
          <w:szCs w:val="36"/>
          <w:u w:val="single"/>
        </w:rPr>
        <w:t xml:space="preserve"> </w:t>
      </w:r>
      <w:r>
        <w:rPr>
          <w:rFonts w:ascii="宋体" w:hAnsi="宋体" w:cs="宋体"/>
          <w:b/>
          <w:bCs/>
          <w:sz w:val="36"/>
          <w:szCs w:val="36"/>
          <w:u w:val="single"/>
        </w:rPr>
        <w:t xml:space="preserve">     </w:t>
      </w:r>
      <w:r w:rsidR="00E8047B">
        <w:rPr>
          <w:rFonts w:ascii="宋体" w:hAnsi="宋体" w:cs="宋体" w:hint="eastAsia"/>
          <w:b/>
          <w:bCs/>
          <w:sz w:val="36"/>
          <w:szCs w:val="36"/>
          <w:u w:val="single"/>
        </w:rPr>
        <w:t>机械工程学院</w:t>
      </w:r>
      <w:r>
        <w:rPr>
          <w:rFonts w:ascii="宋体" w:hAnsi="宋体" w:cs="宋体"/>
          <w:b/>
          <w:bCs/>
          <w:sz w:val="36"/>
          <w:szCs w:val="36"/>
          <w:u w:val="single"/>
        </w:rPr>
        <w:t xml:space="preserve">          </w:t>
      </w:r>
    </w:p>
    <w:p w14:paraId="6EBA8BFB" w14:textId="1C039194" w:rsidR="00544913" w:rsidRDefault="00D26ED3">
      <w:pPr>
        <w:rPr>
          <w:rFonts w:ascii="宋体"/>
          <w:b/>
          <w:bCs/>
          <w:sz w:val="36"/>
          <w:szCs w:val="36"/>
          <w:u w:val="single"/>
        </w:rPr>
      </w:pPr>
      <w:r>
        <w:rPr>
          <w:rFonts w:ascii="宋体" w:hAnsi="宋体" w:cs="宋体" w:hint="eastAsia"/>
          <w:b/>
          <w:sz w:val="32"/>
          <w:szCs w:val="32"/>
        </w:rPr>
        <w:t xml:space="preserve">   仪器设备名称：</w:t>
      </w:r>
      <w:r w:rsidR="00E8047B">
        <w:rPr>
          <w:rFonts w:ascii="宋体" w:hAnsi="宋体" w:cs="宋体"/>
          <w:b/>
          <w:bCs/>
          <w:sz w:val="36"/>
          <w:szCs w:val="36"/>
          <w:u w:val="single"/>
        </w:rPr>
        <w:t xml:space="preserve">       </w:t>
      </w:r>
      <w:proofErr w:type="gramStart"/>
      <w:r w:rsidR="00E8047B">
        <w:rPr>
          <w:rFonts w:ascii="宋体" w:hAnsi="宋体" w:cs="宋体" w:hint="eastAsia"/>
          <w:b/>
          <w:bCs/>
          <w:sz w:val="36"/>
          <w:szCs w:val="36"/>
          <w:u w:val="single"/>
        </w:rPr>
        <w:t>具身智能</w:t>
      </w:r>
      <w:proofErr w:type="gramEnd"/>
      <w:r w:rsidR="00E8047B">
        <w:rPr>
          <w:rFonts w:ascii="宋体" w:hAnsi="宋体" w:cs="宋体" w:hint="eastAsia"/>
          <w:b/>
          <w:bCs/>
          <w:sz w:val="36"/>
          <w:szCs w:val="36"/>
          <w:u w:val="single"/>
        </w:rPr>
        <w:t xml:space="preserve">人形机器人 </w:t>
      </w:r>
      <w:r w:rsidR="00E8047B">
        <w:rPr>
          <w:rFonts w:ascii="宋体" w:hAnsi="宋体" w:cs="宋体"/>
          <w:b/>
          <w:bCs/>
          <w:sz w:val="36"/>
          <w:szCs w:val="36"/>
          <w:u w:val="single"/>
        </w:rPr>
        <w:t xml:space="preserve"> </w:t>
      </w:r>
      <w:r>
        <w:rPr>
          <w:rFonts w:ascii="宋体" w:hAnsi="宋体" w:cs="宋体"/>
          <w:b/>
          <w:bCs/>
          <w:sz w:val="36"/>
          <w:szCs w:val="36"/>
          <w:u w:val="single"/>
        </w:rPr>
        <w:t xml:space="preserve">    </w:t>
      </w:r>
    </w:p>
    <w:p w14:paraId="7158366C" w14:textId="026706EC" w:rsidR="00544913" w:rsidRDefault="00D26ED3">
      <w:pPr>
        <w:rPr>
          <w:rFonts w:ascii="宋体" w:hAnsi="宋体" w:cs="宋体"/>
          <w:b/>
          <w:bCs/>
          <w:sz w:val="36"/>
          <w:szCs w:val="36"/>
          <w:u w:val="single"/>
        </w:rPr>
      </w:pPr>
      <w:r>
        <w:rPr>
          <w:rFonts w:ascii="宋体" w:hAnsi="宋体" w:cs="宋体" w:hint="eastAsia"/>
          <w:b/>
          <w:kern w:val="0"/>
          <w:sz w:val="32"/>
          <w:szCs w:val="32"/>
        </w:rPr>
        <w:t xml:space="preserve">   </w:t>
      </w:r>
      <w:r>
        <w:rPr>
          <w:rFonts w:ascii="宋体" w:hAnsi="宋体" w:cs="宋体" w:hint="eastAsia"/>
          <w:b/>
          <w:spacing w:val="242"/>
          <w:kern w:val="0"/>
          <w:sz w:val="32"/>
          <w:szCs w:val="32"/>
          <w:fitText w:val="1928" w:id="-710655743"/>
        </w:rPr>
        <w:t>负责</w:t>
      </w:r>
      <w:r>
        <w:rPr>
          <w:rFonts w:ascii="宋体" w:hAnsi="宋体" w:cs="宋体" w:hint="eastAsia"/>
          <w:b/>
          <w:kern w:val="0"/>
          <w:sz w:val="32"/>
          <w:szCs w:val="32"/>
          <w:fitText w:val="1928" w:id="-710655743"/>
        </w:rPr>
        <w:t>人</w:t>
      </w:r>
      <w:r>
        <w:rPr>
          <w:rFonts w:ascii="宋体" w:hAnsi="宋体" w:cs="宋体" w:hint="eastAsia"/>
          <w:b/>
          <w:sz w:val="32"/>
          <w:szCs w:val="32"/>
        </w:rPr>
        <w:t>：</w:t>
      </w:r>
      <w:r>
        <w:rPr>
          <w:rFonts w:ascii="宋体" w:hAnsi="宋体" w:cs="宋体"/>
          <w:b/>
          <w:bCs/>
          <w:sz w:val="36"/>
          <w:szCs w:val="36"/>
          <w:u w:val="single"/>
        </w:rPr>
        <w:t xml:space="preserve">           </w:t>
      </w:r>
      <w:r>
        <w:rPr>
          <w:rFonts w:ascii="宋体" w:hAnsi="宋体" w:cs="宋体" w:hint="eastAsia"/>
          <w:b/>
          <w:bCs/>
          <w:sz w:val="36"/>
          <w:szCs w:val="36"/>
          <w:u w:val="single"/>
        </w:rPr>
        <w:t xml:space="preserve">  </w:t>
      </w:r>
      <w:r w:rsidR="00E8047B">
        <w:rPr>
          <w:rFonts w:ascii="宋体" w:hAnsi="宋体" w:cs="宋体" w:hint="eastAsia"/>
          <w:b/>
          <w:bCs/>
          <w:sz w:val="36"/>
          <w:szCs w:val="36"/>
          <w:u w:val="single"/>
        </w:rPr>
        <w:t>黄明</w:t>
      </w:r>
      <w:r>
        <w:rPr>
          <w:rFonts w:ascii="宋体" w:hAnsi="宋体" w:cs="宋体"/>
          <w:b/>
          <w:bCs/>
          <w:sz w:val="36"/>
          <w:szCs w:val="36"/>
          <w:u w:val="single"/>
        </w:rPr>
        <w:t xml:space="preserve">              </w:t>
      </w:r>
    </w:p>
    <w:p w14:paraId="4F0DF534" w14:textId="4E42FA21" w:rsidR="00544913" w:rsidRDefault="00D26ED3">
      <w:pPr>
        <w:ind w:firstLineChars="100" w:firstLine="535"/>
        <w:rPr>
          <w:rFonts w:ascii="宋体" w:hAnsi="宋体" w:cs="宋体"/>
          <w:b/>
          <w:bCs/>
          <w:sz w:val="36"/>
          <w:szCs w:val="36"/>
          <w:u w:val="single"/>
        </w:rPr>
      </w:pPr>
      <w:r>
        <w:rPr>
          <w:rFonts w:ascii="宋体" w:hAnsi="宋体" w:cs="宋体" w:hint="eastAsia"/>
          <w:b/>
          <w:spacing w:val="107"/>
          <w:kern w:val="0"/>
          <w:sz w:val="32"/>
          <w:szCs w:val="32"/>
        </w:rPr>
        <w:t>联系电</w:t>
      </w:r>
      <w:r>
        <w:rPr>
          <w:rFonts w:ascii="宋体" w:hAnsi="宋体" w:cs="宋体" w:hint="eastAsia"/>
          <w:b/>
          <w:sz w:val="32"/>
          <w:szCs w:val="32"/>
        </w:rPr>
        <w:t>话：</w:t>
      </w:r>
      <w:r>
        <w:rPr>
          <w:rFonts w:ascii="宋体" w:hAnsi="宋体" w:cs="宋体"/>
          <w:b/>
          <w:bCs/>
          <w:sz w:val="36"/>
          <w:szCs w:val="36"/>
          <w:u w:val="single"/>
        </w:rPr>
        <w:t xml:space="preserve">         </w:t>
      </w:r>
      <w:r w:rsidR="00E8047B">
        <w:rPr>
          <w:rFonts w:ascii="宋体" w:hAnsi="宋体" w:cs="宋体"/>
          <w:b/>
          <w:bCs/>
          <w:sz w:val="36"/>
          <w:szCs w:val="36"/>
          <w:u w:val="single"/>
        </w:rPr>
        <w:t xml:space="preserve">13776893733 </w:t>
      </w:r>
      <w:r>
        <w:rPr>
          <w:rFonts w:ascii="宋体" w:hAnsi="宋体" w:cs="宋体"/>
          <w:b/>
          <w:bCs/>
          <w:sz w:val="36"/>
          <w:szCs w:val="36"/>
          <w:u w:val="single"/>
        </w:rPr>
        <w:t xml:space="preserve">          </w:t>
      </w:r>
    </w:p>
    <w:p w14:paraId="42F05515" w14:textId="2409321A" w:rsidR="00544913" w:rsidRDefault="00D26ED3">
      <w:pPr>
        <w:rPr>
          <w:rFonts w:ascii="宋体"/>
          <w:b/>
          <w:sz w:val="32"/>
          <w:szCs w:val="32"/>
        </w:rPr>
      </w:pPr>
      <w:r>
        <w:rPr>
          <w:rFonts w:ascii="宋体" w:hAnsi="宋体" w:cs="宋体" w:hint="eastAsia"/>
          <w:b/>
          <w:kern w:val="0"/>
          <w:sz w:val="32"/>
          <w:szCs w:val="32"/>
        </w:rPr>
        <w:t xml:space="preserve">   </w:t>
      </w:r>
      <w:r>
        <w:rPr>
          <w:rFonts w:ascii="宋体" w:hAnsi="宋体" w:cs="宋体" w:hint="eastAsia"/>
          <w:b/>
          <w:spacing w:val="108"/>
          <w:kern w:val="0"/>
          <w:sz w:val="32"/>
          <w:szCs w:val="32"/>
          <w:fitText w:val="1928" w:id="-710655488"/>
        </w:rPr>
        <w:t>论证日</w:t>
      </w:r>
      <w:r>
        <w:rPr>
          <w:rFonts w:ascii="宋体" w:hAnsi="宋体" w:cs="宋体" w:hint="eastAsia"/>
          <w:b/>
          <w:kern w:val="0"/>
          <w:sz w:val="32"/>
          <w:szCs w:val="32"/>
          <w:fitText w:val="1928" w:id="-710655488"/>
        </w:rPr>
        <w:t>期</w:t>
      </w:r>
      <w:r>
        <w:rPr>
          <w:rFonts w:ascii="宋体" w:hAnsi="宋体" w:cs="宋体" w:hint="eastAsia"/>
          <w:b/>
          <w:sz w:val="32"/>
          <w:szCs w:val="32"/>
        </w:rPr>
        <w:t>：</w:t>
      </w:r>
      <w:r>
        <w:rPr>
          <w:rFonts w:ascii="宋体" w:hAnsi="宋体" w:cs="宋体"/>
          <w:b/>
          <w:sz w:val="32"/>
          <w:szCs w:val="32"/>
          <w:u w:val="single"/>
        </w:rPr>
        <w:t xml:space="preserve"> </w:t>
      </w:r>
      <w:r>
        <w:rPr>
          <w:rFonts w:ascii="宋体" w:hAnsi="宋体" w:cs="宋体"/>
          <w:b/>
          <w:bCs/>
          <w:sz w:val="36"/>
          <w:szCs w:val="36"/>
          <w:u w:val="single"/>
        </w:rPr>
        <w:t xml:space="preserve">       </w:t>
      </w:r>
      <w:r w:rsidR="00E8047B">
        <w:rPr>
          <w:rFonts w:ascii="宋体" w:hAnsi="宋体" w:cs="宋体"/>
          <w:b/>
          <w:bCs/>
          <w:sz w:val="36"/>
          <w:szCs w:val="36"/>
          <w:u w:val="single"/>
        </w:rPr>
        <w:t xml:space="preserve"> </w:t>
      </w:r>
      <w:r>
        <w:rPr>
          <w:rFonts w:ascii="宋体" w:hAnsi="宋体" w:cs="宋体"/>
          <w:b/>
          <w:bCs/>
          <w:sz w:val="36"/>
          <w:szCs w:val="36"/>
          <w:u w:val="single"/>
        </w:rPr>
        <w:t xml:space="preserve"> </w:t>
      </w:r>
      <w:r w:rsidR="00E8047B">
        <w:rPr>
          <w:rFonts w:ascii="宋体" w:hAnsi="宋体" w:cs="宋体"/>
          <w:b/>
          <w:bCs/>
          <w:sz w:val="36"/>
          <w:szCs w:val="36"/>
          <w:u w:val="single"/>
        </w:rPr>
        <w:t xml:space="preserve"> 202</w:t>
      </w:r>
      <w:r w:rsidR="007C3C12">
        <w:rPr>
          <w:rFonts w:ascii="宋体" w:hAnsi="宋体" w:cs="宋体"/>
          <w:b/>
          <w:bCs/>
          <w:sz w:val="36"/>
          <w:szCs w:val="36"/>
          <w:u w:val="single"/>
        </w:rPr>
        <w:t>5</w:t>
      </w:r>
      <w:r w:rsidR="00E8047B">
        <w:rPr>
          <w:rFonts w:ascii="宋体" w:hAnsi="宋体" w:cs="宋体"/>
          <w:b/>
          <w:bCs/>
          <w:sz w:val="36"/>
          <w:szCs w:val="36"/>
          <w:u w:val="single"/>
        </w:rPr>
        <w:t>.</w:t>
      </w:r>
      <w:r w:rsidR="007C3C12">
        <w:rPr>
          <w:rFonts w:ascii="宋体" w:hAnsi="宋体" w:cs="宋体"/>
          <w:b/>
          <w:bCs/>
          <w:sz w:val="36"/>
          <w:szCs w:val="36"/>
          <w:u w:val="single"/>
        </w:rPr>
        <w:t>6</w:t>
      </w:r>
      <w:r w:rsidR="00E8047B">
        <w:rPr>
          <w:rFonts w:ascii="宋体" w:hAnsi="宋体" w:cs="宋体"/>
          <w:b/>
          <w:bCs/>
          <w:sz w:val="36"/>
          <w:szCs w:val="36"/>
          <w:u w:val="single"/>
        </w:rPr>
        <w:t>.27</w:t>
      </w:r>
      <w:r>
        <w:rPr>
          <w:rFonts w:ascii="宋体" w:hAnsi="宋体" w:cs="宋体"/>
          <w:b/>
          <w:bCs/>
          <w:sz w:val="36"/>
          <w:szCs w:val="36"/>
          <w:u w:val="single"/>
        </w:rPr>
        <w:t xml:space="preserve">   </w:t>
      </w:r>
      <w:r w:rsidR="00E8047B">
        <w:rPr>
          <w:rFonts w:ascii="宋体" w:hAnsi="宋体" w:cs="宋体"/>
          <w:b/>
          <w:bCs/>
          <w:sz w:val="36"/>
          <w:szCs w:val="36"/>
          <w:u w:val="single"/>
        </w:rPr>
        <w:t xml:space="preserve"> </w:t>
      </w:r>
      <w:r>
        <w:rPr>
          <w:rFonts w:ascii="宋体" w:hAnsi="宋体" w:cs="宋体"/>
          <w:b/>
          <w:bCs/>
          <w:sz w:val="36"/>
          <w:szCs w:val="36"/>
          <w:u w:val="single"/>
        </w:rPr>
        <w:t xml:space="preserve">       </w:t>
      </w:r>
    </w:p>
    <w:p w14:paraId="27919C7C" w14:textId="77777777" w:rsidR="00544913" w:rsidRDefault="00544913">
      <w:pPr>
        <w:rPr>
          <w:b/>
          <w:sz w:val="32"/>
          <w:szCs w:val="32"/>
        </w:rPr>
      </w:pPr>
    </w:p>
    <w:p w14:paraId="7DC75CC4" w14:textId="77777777" w:rsidR="00544913" w:rsidRDefault="00544913">
      <w:pPr>
        <w:rPr>
          <w:b/>
          <w:sz w:val="18"/>
          <w:szCs w:val="18"/>
        </w:rPr>
      </w:pPr>
    </w:p>
    <w:p w14:paraId="5661A5BE" w14:textId="77777777" w:rsidR="00544913" w:rsidRDefault="00544913">
      <w:pPr>
        <w:rPr>
          <w:b/>
          <w:sz w:val="18"/>
          <w:szCs w:val="18"/>
        </w:rPr>
      </w:pPr>
    </w:p>
    <w:p w14:paraId="3AD3AA0C" w14:textId="77777777" w:rsidR="00544913" w:rsidRDefault="00D26ED3">
      <w:pPr>
        <w:jc w:val="center"/>
        <w:rPr>
          <w:b/>
          <w:bCs/>
          <w:sz w:val="32"/>
        </w:rPr>
      </w:pPr>
      <w:r>
        <w:rPr>
          <w:rFonts w:hint="eastAsia"/>
          <w:b/>
          <w:bCs/>
          <w:sz w:val="32"/>
        </w:rPr>
        <w:t>实验室与设备管理中心</w:t>
      </w:r>
    </w:p>
    <w:p w14:paraId="032B6036" w14:textId="77777777" w:rsidR="00544913" w:rsidRDefault="00D26ED3">
      <w:pPr>
        <w:spacing w:line="440" w:lineRule="exact"/>
        <w:jc w:val="center"/>
        <w:rPr>
          <w:sz w:val="32"/>
          <w:szCs w:val="32"/>
        </w:rPr>
      </w:pPr>
      <w:r>
        <w:rPr>
          <w:rFonts w:hint="eastAsia"/>
          <w:b/>
          <w:bCs/>
          <w:sz w:val="32"/>
        </w:rPr>
        <w:t>二〇二五年四月制</w:t>
      </w:r>
    </w:p>
    <w:p w14:paraId="0669430F" w14:textId="77777777" w:rsidR="00544913" w:rsidRDefault="00544913">
      <w:pPr>
        <w:widowControl/>
        <w:spacing w:line="360" w:lineRule="auto"/>
        <w:jc w:val="left"/>
        <w:rPr>
          <w:rFonts w:ascii="宋体" w:hAnsi="宋体" w:cs="宋体"/>
          <w:sz w:val="28"/>
          <w:szCs w:val="28"/>
        </w:rPr>
        <w:sectPr w:rsidR="00544913">
          <w:headerReference w:type="default" r:id="rId7"/>
          <w:footerReference w:type="even" r:id="rId8"/>
          <w:pgSz w:w="11907" w:h="16840"/>
          <w:pgMar w:top="1440" w:right="1701" w:bottom="1440" w:left="1701" w:header="851" w:footer="992" w:gutter="0"/>
          <w:pgNumType w:start="1"/>
          <w:cols w:space="720"/>
          <w:titlePg/>
          <w:docGrid w:type="lines" w:linePitch="312"/>
        </w:sect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369"/>
        <w:gridCol w:w="1138"/>
        <w:gridCol w:w="770"/>
        <w:gridCol w:w="1330"/>
        <w:gridCol w:w="890"/>
        <w:gridCol w:w="734"/>
        <w:gridCol w:w="899"/>
        <w:gridCol w:w="1687"/>
      </w:tblGrid>
      <w:tr w:rsidR="00544913" w14:paraId="6D35C9E5" w14:textId="77777777">
        <w:trPr>
          <w:trHeight w:val="567"/>
        </w:trPr>
        <w:tc>
          <w:tcPr>
            <w:tcW w:w="1728" w:type="dxa"/>
            <w:gridSpan w:val="2"/>
            <w:vMerge w:val="restart"/>
            <w:tcBorders>
              <w:top w:val="single" w:sz="4" w:space="0" w:color="auto"/>
              <w:left w:val="single" w:sz="4" w:space="0" w:color="auto"/>
              <w:right w:val="single" w:sz="4" w:space="0" w:color="auto"/>
            </w:tcBorders>
            <w:vAlign w:val="center"/>
          </w:tcPr>
          <w:p w14:paraId="04FB88B4" w14:textId="77777777" w:rsidR="00544913" w:rsidRDefault="00D26ED3">
            <w:pPr>
              <w:jc w:val="center"/>
              <w:rPr>
                <w:rFonts w:ascii="宋体" w:hAnsi="宋体" w:cs="黑体"/>
                <w:sz w:val="24"/>
                <w:szCs w:val="24"/>
              </w:rPr>
            </w:pPr>
            <w:r>
              <w:rPr>
                <w:rFonts w:ascii="宋体" w:hAnsi="宋体" w:hint="eastAsia"/>
                <w:sz w:val="24"/>
                <w:szCs w:val="24"/>
              </w:rPr>
              <w:lastRenderedPageBreak/>
              <w:t>项目</w:t>
            </w:r>
            <w:r>
              <w:rPr>
                <w:rFonts w:ascii="宋体" w:hAnsi="宋体" w:cs="黑体" w:hint="eastAsia"/>
                <w:sz w:val="24"/>
                <w:szCs w:val="24"/>
              </w:rPr>
              <w:t>负责人</w:t>
            </w:r>
          </w:p>
          <w:p w14:paraId="6710BA84" w14:textId="77777777" w:rsidR="00544913" w:rsidRDefault="00D26ED3">
            <w:pPr>
              <w:jc w:val="center"/>
              <w:rPr>
                <w:rFonts w:ascii="宋体" w:hAnsi="宋体"/>
                <w:sz w:val="24"/>
                <w:szCs w:val="24"/>
              </w:rPr>
            </w:pPr>
            <w:r>
              <w:rPr>
                <w:rFonts w:ascii="宋体" w:hAnsi="宋体" w:cs="黑体" w:hint="eastAsia"/>
                <w:sz w:val="24"/>
                <w:szCs w:val="24"/>
              </w:rPr>
              <w:t>基本信息</w:t>
            </w:r>
          </w:p>
        </w:tc>
        <w:tc>
          <w:tcPr>
            <w:tcW w:w="1138" w:type="dxa"/>
            <w:tcBorders>
              <w:top w:val="single" w:sz="4" w:space="0" w:color="auto"/>
              <w:left w:val="single" w:sz="4" w:space="0" w:color="auto"/>
              <w:right w:val="single" w:sz="4" w:space="0" w:color="auto"/>
            </w:tcBorders>
            <w:vAlign w:val="center"/>
          </w:tcPr>
          <w:p w14:paraId="15EC0D3F" w14:textId="77777777" w:rsidR="00544913" w:rsidRDefault="00D26ED3">
            <w:pPr>
              <w:jc w:val="center"/>
              <w:rPr>
                <w:rFonts w:ascii="宋体" w:hAnsi="宋体"/>
                <w:sz w:val="24"/>
                <w:szCs w:val="24"/>
              </w:rPr>
            </w:pPr>
            <w:r>
              <w:rPr>
                <w:rFonts w:ascii="宋体" w:hAnsi="宋体" w:hint="eastAsia"/>
                <w:sz w:val="24"/>
                <w:szCs w:val="24"/>
              </w:rPr>
              <w:t>姓  名</w:t>
            </w:r>
          </w:p>
        </w:tc>
        <w:tc>
          <w:tcPr>
            <w:tcW w:w="2100" w:type="dxa"/>
            <w:gridSpan w:val="2"/>
            <w:tcBorders>
              <w:top w:val="single" w:sz="4" w:space="0" w:color="auto"/>
              <w:left w:val="single" w:sz="4" w:space="0" w:color="auto"/>
              <w:right w:val="single" w:sz="4" w:space="0" w:color="auto"/>
            </w:tcBorders>
            <w:vAlign w:val="center"/>
          </w:tcPr>
          <w:p w14:paraId="07BABF0A" w14:textId="77777777" w:rsidR="00544913" w:rsidRDefault="00D26ED3">
            <w:pPr>
              <w:jc w:val="center"/>
              <w:rPr>
                <w:rFonts w:ascii="宋体" w:hAnsi="宋体"/>
                <w:sz w:val="24"/>
                <w:szCs w:val="24"/>
              </w:rPr>
            </w:pPr>
            <w:r>
              <w:rPr>
                <w:rFonts w:ascii="宋体" w:hAnsi="宋体" w:hint="eastAsia"/>
                <w:sz w:val="24"/>
                <w:szCs w:val="24"/>
              </w:rPr>
              <w:t>学位</w:t>
            </w:r>
          </w:p>
        </w:tc>
        <w:tc>
          <w:tcPr>
            <w:tcW w:w="890" w:type="dxa"/>
            <w:tcBorders>
              <w:top w:val="single" w:sz="4" w:space="0" w:color="auto"/>
              <w:left w:val="single" w:sz="4" w:space="0" w:color="auto"/>
              <w:right w:val="single" w:sz="4" w:space="0" w:color="auto"/>
            </w:tcBorders>
            <w:vAlign w:val="center"/>
          </w:tcPr>
          <w:p w14:paraId="374B5199" w14:textId="77777777" w:rsidR="00544913" w:rsidRDefault="00D26ED3">
            <w:pPr>
              <w:jc w:val="center"/>
              <w:rPr>
                <w:rFonts w:ascii="宋体" w:hAnsi="宋体"/>
                <w:sz w:val="24"/>
                <w:szCs w:val="24"/>
              </w:rPr>
            </w:pPr>
            <w:r>
              <w:rPr>
                <w:rFonts w:ascii="宋体" w:hAnsi="宋体" w:hint="eastAsia"/>
                <w:sz w:val="24"/>
                <w:szCs w:val="24"/>
              </w:rPr>
              <w:t>职称</w:t>
            </w:r>
          </w:p>
        </w:tc>
        <w:tc>
          <w:tcPr>
            <w:tcW w:w="1633" w:type="dxa"/>
            <w:gridSpan w:val="2"/>
            <w:tcBorders>
              <w:top w:val="single" w:sz="4" w:space="0" w:color="auto"/>
              <w:left w:val="single" w:sz="4" w:space="0" w:color="auto"/>
              <w:right w:val="single" w:sz="4" w:space="0" w:color="auto"/>
            </w:tcBorders>
            <w:vAlign w:val="center"/>
          </w:tcPr>
          <w:p w14:paraId="5EB9BDB5" w14:textId="77777777" w:rsidR="00544913" w:rsidRDefault="00D26ED3">
            <w:pPr>
              <w:jc w:val="center"/>
              <w:rPr>
                <w:rFonts w:ascii="宋体" w:hAnsi="宋体"/>
                <w:sz w:val="24"/>
                <w:szCs w:val="24"/>
              </w:rPr>
            </w:pPr>
            <w:r>
              <w:rPr>
                <w:rFonts w:ascii="宋体" w:hAnsi="宋体" w:cs="黑体" w:hint="eastAsia"/>
                <w:sz w:val="24"/>
                <w:szCs w:val="24"/>
              </w:rPr>
              <w:t>联系电话</w:t>
            </w:r>
          </w:p>
        </w:tc>
        <w:tc>
          <w:tcPr>
            <w:tcW w:w="1687" w:type="dxa"/>
            <w:tcBorders>
              <w:top w:val="single" w:sz="4" w:space="0" w:color="auto"/>
              <w:left w:val="single" w:sz="4" w:space="0" w:color="auto"/>
              <w:bottom w:val="single" w:sz="4" w:space="0" w:color="auto"/>
              <w:right w:val="single" w:sz="4" w:space="0" w:color="auto"/>
            </w:tcBorders>
            <w:vAlign w:val="center"/>
          </w:tcPr>
          <w:p w14:paraId="7E29B091" w14:textId="77777777" w:rsidR="00544913" w:rsidRDefault="00D26ED3">
            <w:pPr>
              <w:jc w:val="center"/>
              <w:rPr>
                <w:rFonts w:ascii="宋体" w:hAnsi="宋体"/>
                <w:sz w:val="24"/>
                <w:szCs w:val="24"/>
              </w:rPr>
            </w:pPr>
            <w:r>
              <w:rPr>
                <w:rFonts w:ascii="宋体" w:hAnsi="宋体" w:hint="eastAsia"/>
                <w:sz w:val="24"/>
                <w:szCs w:val="24"/>
              </w:rPr>
              <w:t>邮箱</w:t>
            </w:r>
          </w:p>
        </w:tc>
      </w:tr>
      <w:tr w:rsidR="00544913" w14:paraId="6FF5A91F" w14:textId="77777777">
        <w:trPr>
          <w:trHeight w:val="567"/>
        </w:trPr>
        <w:tc>
          <w:tcPr>
            <w:tcW w:w="1728" w:type="dxa"/>
            <w:gridSpan w:val="2"/>
            <w:vMerge/>
            <w:tcBorders>
              <w:left w:val="single" w:sz="4" w:space="0" w:color="auto"/>
              <w:bottom w:val="single" w:sz="4" w:space="0" w:color="auto"/>
              <w:right w:val="single" w:sz="4" w:space="0" w:color="auto"/>
            </w:tcBorders>
            <w:vAlign w:val="center"/>
          </w:tcPr>
          <w:p w14:paraId="48AA3AB2" w14:textId="77777777" w:rsidR="00544913" w:rsidRDefault="00544913">
            <w:pPr>
              <w:jc w:val="center"/>
              <w:rPr>
                <w:rFonts w:ascii="宋体" w:hAnsi="宋体"/>
                <w:sz w:val="24"/>
                <w:szCs w:val="24"/>
              </w:rPr>
            </w:pPr>
          </w:p>
        </w:tc>
        <w:tc>
          <w:tcPr>
            <w:tcW w:w="1138" w:type="dxa"/>
            <w:tcBorders>
              <w:left w:val="single" w:sz="4" w:space="0" w:color="auto"/>
              <w:bottom w:val="single" w:sz="4" w:space="0" w:color="auto"/>
              <w:right w:val="single" w:sz="4" w:space="0" w:color="auto"/>
            </w:tcBorders>
            <w:vAlign w:val="center"/>
          </w:tcPr>
          <w:p w14:paraId="47C1819F" w14:textId="5177E618" w:rsidR="00544913" w:rsidRDefault="0015205D">
            <w:pPr>
              <w:jc w:val="center"/>
              <w:rPr>
                <w:rFonts w:ascii="宋体" w:hAnsi="宋体"/>
                <w:sz w:val="24"/>
                <w:szCs w:val="24"/>
              </w:rPr>
            </w:pPr>
            <w:r>
              <w:rPr>
                <w:rFonts w:ascii="宋体" w:hAnsi="宋体" w:hint="eastAsia"/>
                <w:sz w:val="24"/>
                <w:szCs w:val="24"/>
              </w:rPr>
              <w:t>黄明</w:t>
            </w:r>
          </w:p>
        </w:tc>
        <w:tc>
          <w:tcPr>
            <w:tcW w:w="2100" w:type="dxa"/>
            <w:gridSpan w:val="2"/>
            <w:tcBorders>
              <w:left w:val="single" w:sz="4" w:space="0" w:color="auto"/>
              <w:bottom w:val="single" w:sz="4" w:space="0" w:color="auto"/>
              <w:right w:val="single" w:sz="4" w:space="0" w:color="auto"/>
            </w:tcBorders>
            <w:vAlign w:val="center"/>
          </w:tcPr>
          <w:p w14:paraId="31A8E154" w14:textId="7FC311A3" w:rsidR="00544913" w:rsidRDefault="0015205D">
            <w:pPr>
              <w:jc w:val="center"/>
              <w:rPr>
                <w:rFonts w:ascii="宋体" w:hAnsi="宋体"/>
                <w:sz w:val="24"/>
                <w:szCs w:val="24"/>
              </w:rPr>
            </w:pPr>
            <w:r>
              <w:rPr>
                <w:rFonts w:ascii="宋体" w:hAnsi="宋体" w:hint="eastAsia"/>
                <w:sz w:val="24"/>
                <w:szCs w:val="24"/>
              </w:rPr>
              <w:t>博士</w:t>
            </w:r>
          </w:p>
        </w:tc>
        <w:tc>
          <w:tcPr>
            <w:tcW w:w="890" w:type="dxa"/>
            <w:tcBorders>
              <w:left w:val="single" w:sz="4" w:space="0" w:color="auto"/>
              <w:bottom w:val="single" w:sz="4" w:space="0" w:color="auto"/>
              <w:right w:val="single" w:sz="4" w:space="0" w:color="auto"/>
            </w:tcBorders>
            <w:vAlign w:val="center"/>
          </w:tcPr>
          <w:p w14:paraId="28D3D36D" w14:textId="7988A222" w:rsidR="00544913" w:rsidRDefault="0015205D">
            <w:pPr>
              <w:jc w:val="center"/>
              <w:rPr>
                <w:rFonts w:ascii="宋体" w:hAnsi="宋体"/>
                <w:sz w:val="24"/>
                <w:szCs w:val="24"/>
              </w:rPr>
            </w:pPr>
            <w:r>
              <w:rPr>
                <w:rFonts w:ascii="宋体" w:hAnsi="宋体" w:hint="eastAsia"/>
                <w:sz w:val="24"/>
                <w:szCs w:val="24"/>
              </w:rPr>
              <w:t>讲师</w:t>
            </w:r>
          </w:p>
        </w:tc>
        <w:tc>
          <w:tcPr>
            <w:tcW w:w="1633" w:type="dxa"/>
            <w:gridSpan w:val="2"/>
            <w:tcBorders>
              <w:left w:val="single" w:sz="4" w:space="0" w:color="auto"/>
              <w:bottom w:val="single" w:sz="4" w:space="0" w:color="auto"/>
              <w:right w:val="single" w:sz="4" w:space="0" w:color="auto"/>
            </w:tcBorders>
            <w:vAlign w:val="center"/>
          </w:tcPr>
          <w:p w14:paraId="5460CD35" w14:textId="79D65BFB" w:rsidR="00544913" w:rsidRDefault="0015205D">
            <w:pPr>
              <w:jc w:val="center"/>
              <w:rPr>
                <w:rFonts w:ascii="宋体" w:hAnsi="宋体"/>
                <w:sz w:val="24"/>
                <w:szCs w:val="24"/>
              </w:rPr>
            </w:pPr>
            <w:r>
              <w:rPr>
                <w:rFonts w:ascii="宋体" w:hAnsi="宋体" w:hint="eastAsia"/>
                <w:sz w:val="24"/>
                <w:szCs w:val="24"/>
              </w:rPr>
              <w:t>1</w:t>
            </w:r>
            <w:r>
              <w:rPr>
                <w:rFonts w:ascii="宋体" w:hAnsi="宋体"/>
                <w:sz w:val="24"/>
                <w:szCs w:val="24"/>
              </w:rPr>
              <w:t>3776893733</w:t>
            </w:r>
          </w:p>
        </w:tc>
        <w:tc>
          <w:tcPr>
            <w:tcW w:w="1687" w:type="dxa"/>
            <w:tcBorders>
              <w:top w:val="single" w:sz="4" w:space="0" w:color="auto"/>
              <w:left w:val="single" w:sz="4" w:space="0" w:color="auto"/>
              <w:bottom w:val="single" w:sz="4" w:space="0" w:color="auto"/>
              <w:right w:val="single" w:sz="4" w:space="0" w:color="auto"/>
            </w:tcBorders>
            <w:vAlign w:val="center"/>
          </w:tcPr>
          <w:p w14:paraId="2981962B" w14:textId="5188B3C0" w:rsidR="00544913" w:rsidRDefault="0015205D">
            <w:pPr>
              <w:jc w:val="center"/>
              <w:rPr>
                <w:rFonts w:ascii="宋体" w:hAnsi="宋体"/>
                <w:sz w:val="24"/>
                <w:szCs w:val="24"/>
              </w:rPr>
            </w:pPr>
            <w:r>
              <w:rPr>
                <w:rFonts w:ascii="宋体" w:hAnsi="宋体" w:hint="eastAsia"/>
                <w:sz w:val="24"/>
                <w:szCs w:val="24"/>
              </w:rPr>
              <w:t>3</w:t>
            </w:r>
            <w:r>
              <w:rPr>
                <w:rFonts w:ascii="宋体" w:hAnsi="宋体"/>
                <w:sz w:val="24"/>
                <w:szCs w:val="24"/>
              </w:rPr>
              <w:t>5706916@qq.com</w:t>
            </w:r>
          </w:p>
        </w:tc>
      </w:tr>
      <w:tr w:rsidR="00544913" w14:paraId="26C8D132" w14:textId="77777777">
        <w:trPr>
          <w:cantSplit/>
          <w:trHeight w:val="72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77A3BB9A" w14:textId="77777777" w:rsidR="00544913" w:rsidRDefault="00D26ED3">
            <w:pPr>
              <w:jc w:val="center"/>
              <w:rPr>
                <w:rFonts w:ascii="宋体" w:hAnsi="宋体"/>
                <w:sz w:val="24"/>
                <w:szCs w:val="24"/>
              </w:rPr>
            </w:pPr>
            <w:r>
              <w:rPr>
                <w:rFonts w:ascii="宋体" w:hAnsi="宋体" w:cs="黑体" w:hint="eastAsia"/>
                <w:sz w:val="24"/>
                <w:szCs w:val="24"/>
              </w:rPr>
              <w:t>大型贵重精密仪器设备名称</w:t>
            </w:r>
          </w:p>
        </w:tc>
        <w:tc>
          <w:tcPr>
            <w:tcW w:w="7448" w:type="dxa"/>
            <w:gridSpan w:val="7"/>
            <w:tcBorders>
              <w:top w:val="single" w:sz="4" w:space="0" w:color="auto"/>
              <w:left w:val="single" w:sz="4" w:space="0" w:color="auto"/>
              <w:bottom w:val="single" w:sz="4" w:space="0" w:color="auto"/>
              <w:right w:val="single" w:sz="4" w:space="0" w:color="auto"/>
            </w:tcBorders>
            <w:vAlign w:val="center"/>
          </w:tcPr>
          <w:p w14:paraId="3091516D" w14:textId="314A1020" w:rsidR="00544913" w:rsidRDefault="0015205D">
            <w:pPr>
              <w:rPr>
                <w:rFonts w:ascii="宋体" w:hAnsi="宋体"/>
                <w:sz w:val="24"/>
                <w:szCs w:val="24"/>
              </w:rPr>
            </w:pPr>
            <w:proofErr w:type="gramStart"/>
            <w:r>
              <w:rPr>
                <w:rFonts w:ascii="宋体" w:hAnsi="宋体" w:hint="eastAsia"/>
                <w:sz w:val="24"/>
                <w:szCs w:val="24"/>
              </w:rPr>
              <w:t>具身智能</w:t>
            </w:r>
            <w:proofErr w:type="gramEnd"/>
            <w:r>
              <w:rPr>
                <w:rFonts w:ascii="宋体" w:hAnsi="宋体" w:hint="eastAsia"/>
                <w:sz w:val="24"/>
                <w:szCs w:val="24"/>
              </w:rPr>
              <w:t>人形机器人</w:t>
            </w:r>
          </w:p>
        </w:tc>
      </w:tr>
      <w:tr w:rsidR="00544913" w14:paraId="7061FCFA" w14:textId="77777777">
        <w:trPr>
          <w:cantSplit/>
          <w:trHeight w:val="7451"/>
        </w:trPr>
        <w:tc>
          <w:tcPr>
            <w:tcW w:w="1728" w:type="dxa"/>
            <w:gridSpan w:val="2"/>
            <w:tcBorders>
              <w:top w:val="single" w:sz="4" w:space="0" w:color="auto"/>
              <w:left w:val="single" w:sz="4" w:space="0" w:color="auto"/>
              <w:bottom w:val="single" w:sz="4" w:space="0" w:color="auto"/>
              <w:right w:val="single" w:sz="4" w:space="0" w:color="auto"/>
            </w:tcBorders>
            <w:vAlign w:val="center"/>
          </w:tcPr>
          <w:p w14:paraId="54F34B23" w14:textId="77777777" w:rsidR="00544913" w:rsidRDefault="00D26ED3">
            <w:pPr>
              <w:jc w:val="center"/>
              <w:rPr>
                <w:rFonts w:ascii="宋体" w:hAnsi="宋体"/>
                <w:sz w:val="24"/>
                <w:szCs w:val="24"/>
              </w:rPr>
            </w:pPr>
            <w:r>
              <w:rPr>
                <w:rFonts w:ascii="宋体" w:hAnsi="宋体" w:cs="黑体" w:hint="eastAsia"/>
                <w:sz w:val="24"/>
                <w:szCs w:val="24"/>
              </w:rPr>
              <w:t>详细的技术参数</w:t>
            </w:r>
          </w:p>
        </w:tc>
        <w:tc>
          <w:tcPr>
            <w:tcW w:w="7448" w:type="dxa"/>
            <w:gridSpan w:val="7"/>
            <w:tcBorders>
              <w:top w:val="single" w:sz="4" w:space="0" w:color="auto"/>
              <w:left w:val="single" w:sz="4" w:space="0" w:color="auto"/>
              <w:bottom w:val="single" w:sz="4" w:space="0" w:color="auto"/>
              <w:right w:val="single" w:sz="4" w:space="0" w:color="auto"/>
            </w:tcBorders>
          </w:tcPr>
          <w:p w14:paraId="60D69E12" w14:textId="77777777" w:rsidR="00544913" w:rsidRDefault="00D26ED3">
            <w:pPr>
              <w:rPr>
                <w:rFonts w:ascii="宋体" w:hAnsi="宋体"/>
                <w:sz w:val="24"/>
                <w:szCs w:val="24"/>
              </w:rPr>
            </w:pPr>
            <w:r>
              <w:rPr>
                <w:rFonts w:ascii="宋体" w:hAnsi="宋体" w:hint="eastAsia"/>
                <w:sz w:val="24"/>
                <w:szCs w:val="24"/>
              </w:rPr>
              <w:t>（不体现型号与品牌）</w:t>
            </w:r>
          </w:p>
          <w:p w14:paraId="5E5B0241" w14:textId="46FCFBF0" w:rsidR="0015205D" w:rsidRPr="0015205D" w:rsidRDefault="0015205D" w:rsidP="0015205D">
            <w:pPr>
              <w:rPr>
                <w:rFonts w:ascii="宋体" w:hAnsi="宋体"/>
                <w:sz w:val="24"/>
                <w:szCs w:val="24"/>
              </w:rPr>
            </w:pPr>
            <w:r w:rsidRPr="0015205D">
              <w:rPr>
                <w:rFonts w:ascii="宋体" w:hAnsi="宋体" w:hint="eastAsia"/>
                <w:sz w:val="24"/>
                <w:szCs w:val="24"/>
              </w:rPr>
              <w:t>1、整机重量（带电池）</w:t>
            </w:r>
            <w:r>
              <w:rPr>
                <w:rFonts w:ascii="宋体" w:hAnsi="宋体" w:hint="eastAsia"/>
                <w:sz w:val="24"/>
                <w:szCs w:val="24"/>
              </w:rPr>
              <w:t>小于</w:t>
            </w:r>
            <w:r>
              <w:rPr>
                <w:rFonts w:ascii="宋体" w:hAnsi="宋体"/>
                <w:sz w:val="24"/>
                <w:szCs w:val="24"/>
              </w:rPr>
              <w:t>50</w:t>
            </w:r>
            <w:r w:rsidRPr="0015205D">
              <w:rPr>
                <w:rFonts w:ascii="宋体" w:hAnsi="宋体" w:hint="eastAsia"/>
                <w:sz w:val="24"/>
                <w:szCs w:val="24"/>
              </w:rPr>
              <w:t>kg</w:t>
            </w:r>
          </w:p>
          <w:p w14:paraId="64725054" w14:textId="6C927EF3" w:rsidR="0015205D" w:rsidRPr="0015205D" w:rsidRDefault="0015205D" w:rsidP="0015205D">
            <w:pPr>
              <w:rPr>
                <w:rFonts w:ascii="宋体" w:hAnsi="宋体"/>
                <w:sz w:val="24"/>
                <w:szCs w:val="24"/>
              </w:rPr>
            </w:pPr>
            <w:r w:rsidRPr="0015205D">
              <w:rPr>
                <w:rFonts w:ascii="宋体" w:hAnsi="宋体" w:hint="eastAsia"/>
                <w:sz w:val="24"/>
                <w:szCs w:val="24"/>
              </w:rPr>
              <w:t>2、</w:t>
            </w:r>
            <w:r>
              <w:rPr>
                <w:rFonts w:ascii="宋体" w:hAnsi="宋体" w:hint="eastAsia"/>
                <w:sz w:val="24"/>
                <w:szCs w:val="24"/>
              </w:rPr>
              <w:t>总体高度</w:t>
            </w:r>
            <w:r w:rsidRPr="0015205D">
              <w:rPr>
                <w:rFonts w:ascii="宋体" w:hAnsi="宋体" w:hint="eastAsia"/>
                <w:sz w:val="24"/>
                <w:szCs w:val="24"/>
              </w:rPr>
              <w:t>（站立）</w:t>
            </w:r>
            <w:r>
              <w:rPr>
                <w:rFonts w:ascii="宋体" w:hAnsi="宋体" w:hint="eastAsia"/>
                <w:sz w:val="24"/>
                <w:szCs w:val="24"/>
              </w:rPr>
              <w:t>小于</w:t>
            </w:r>
            <w:r w:rsidRPr="0015205D">
              <w:rPr>
                <w:rFonts w:ascii="宋体" w:hAnsi="宋体" w:hint="eastAsia"/>
                <w:sz w:val="24"/>
                <w:szCs w:val="24"/>
              </w:rPr>
              <w:t>1</w:t>
            </w:r>
            <w:r>
              <w:rPr>
                <w:rFonts w:ascii="宋体" w:hAnsi="宋体"/>
                <w:sz w:val="24"/>
                <w:szCs w:val="24"/>
              </w:rPr>
              <w:t>500</w:t>
            </w:r>
            <w:r w:rsidRPr="0015205D">
              <w:rPr>
                <w:rFonts w:ascii="宋体" w:hAnsi="宋体" w:hint="eastAsia"/>
                <w:sz w:val="24"/>
                <w:szCs w:val="24"/>
              </w:rPr>
              <w:t>mm</w:t>
            </w:r>
          </w:p>
          <w:p w14:paraId="108082C1" w14:textId="61C0F24A" w:rsidR="0015205D" w:rsidRPr="0015205D" w:rsidRDefault="0015205D" w:rsidP="0015205D">
            <w:pPr>
              <w:rPr>
                <w:rFonts w:ascii="宋体" w:hAnsi="宋体"/>
                <w:sz w:val="24"/>
                <w:szCs w:val="24"/>
              </w:rPr>
            </w:pPr>
            <w:r w:rsidRPr="0015205D">
              <w:rPr>
                <w:rFonts w:ascii="宋体" w:hAnsi="宋体" w:hint="eastAsia"/>
                <w:sz w:val="24"/>
                <w:szCs w:val="24"/>
              </w:rPr>
              <w:t>3、手臂</w:t>
            </w:r>
            <w:proofErr w:type="gramStart"/>
            <w:r w:rsidRPr="0015205D">
              <w:rPr>
                <w:rFonts w:ascii="宋体" w:hAnsi="宋体" w:hint="eastAsia"/>
                <w:sz w:val="24"/>
                <w:szCs w:val="24"/>
              </w:rPr>
              <w:t>臂</w:t>
            </w:r>
            <w:proofErr w:type="gramEnd"/>
            <w:r w:rsidRPr="0015205D">
              <w:rPr>
                <w:rFonts w:ascii="宋体" w:hAnsi="宋体" w:hint="eastAsia"/>
                <w:sz w:val="24"/>
                <w:szCs w:val="24"/>
              </w:rPr>
              <w:t>展</w:t>
            </w:r>
            <w:r>
              <w:rPr>
                <w:rFonts w:ascii="宋体" w:hAnsi="宋体" w:hint="eastAsia"/>
                <w:sz w:val="24"/>
                <w:szCs w:val="24"/>
              </w:rPr>
              <w:t>小于0.</w:t>
            </w:r>
            <w:r w:rsidRPr="0015205D">
              <w:rPr>
                <w:rFonts w:ascii="宋体" w:hAnsi="宋体" w:hint="eastAsia"/>
                <w:sz w:val="24"/>
                <w:szCs w:val="24"/>
              </w:rPr>
              <w:t>5m</w:t>
            </w:r>
          </w:p>
          <w:p w14:paraId="2D24F098" w14:textId="21EF3DE1" w:rsidR="0015205D" w:rsidRPr="0015205D" w:rsidRDefault="0015205D" w:rsidP="0015205D">
            <w:pPr>
              <w:rPr>
                <w:rFonts w:ascii="宋体" w:hAnsi="宋体"/>
                <w:sz w:val="24"/>
                <w:szCs w:val="24"/>
              </w:rPr>
            </w:pPr>
            <w:r w:rsidRPr="0015205D">
              <w:rPr>
                <w:rFonts w:ascii="宋体" w:hAnsi="宋体" w:hint="eastAsia"/>
                <w:sz w:val="24"/>
                <w:szCs w:val="24"/>
              </w:rPr>
              <w:t>4、小腿+大腿长度</w:t>
            </w:r>
            <w:r>
              <w:rPr>
                <w:rFonts w:ascii="宋体" w:hAnsi="宋体" w:hint="eastAsia"/>
                <w:sz w:val="24"/>
                <w:szCs w:val="24"/>
              </w:rPr>
              <w:t>小于</w:t>
            </w:r>
            <w:r w:rsidRPr="0015205D">
              <w:rPr>
                <w:rFonts w:ascii="宋体" w:hAnsi="宋体" w:hint="eastAsia"/>
                <w:sz w:val="24"/>
                <w:szCs w:val="24"/>
              </w:rPr>
              <w:t>0.</w:t>
            </w:r>
            <w:r>
              <w:rPr>
                <w:rFonts w:ascii="宋体" w:hAnsi="宋体"/>
                <w:sz w:val="24"/>
                <w:szCs w:val="24"/>
              </w:rPr>
              <w:t>7</w:t>
            </w:r>
            <w:r w:rsidRPr="0015205D">
              <w:rPr>
                <w:rFonts w:ascii="宋体" w:hAnsi="宋体" w:hint="eastAsia"/>
                <w:sz w:val="24"/>
                <w:szCs w:val="24"/>
              </w:rPr>
              <w:t>m</w:t>
            </w:r>
          </w:p>
          <w:p w14:paraId="6837FA41" w14:textId="7B074AF9" w:rsidR="0015205D" w:rsidRPr="0015205D" w:rsidRDefault="0015205D" w:rsidP="0015205D">
            <w:pPr>
              <w:rPr>
                <w:rFonts w:ascii="宋体" w:hAnsi="宋体"/>
                <w:sz w:val="24"/>
                <w:szCs w:val="24"/>
              </w:rPr>
            </w:pPr>
            <w:r w:rsidRPr="0015205D">
              <w:rPr>
                <w:rFonts w:ascii="宋体" w:hAnsi="宋体" w:hint="eastAsia"/>
                <w:sz w:val="24"/>
                <w:szCs w:val="24"/>
              </w:rPr>
              <w:t>5、总自由度（关节电机）</w:t>
            </w:r>
            <w:r>
              <w:rPr>
                <w:rFonts w:ascii="宋体" w:hAnsi="宋体" w:hint="eastAsia"/>
                <w:sz w:val="24"/>
                <w:szCs w:val="24"/>
              </w:rPr>
              <w:t>数量为</w:t>
            </w:r>
            <w:r w:rsidRPr="0015205D">
              <w:rPr>
                <w:rFonts w:ascii="宋体" w:hAnsi="宋体" w:hint="eastAsia"/>
                <w:sz w:val="24"/>
                <w:szCs w:val="24"/>
              </w:rPr>
              <w:t>29</w:t>
            </w:r>
            <w:r>
              <w:rPr>
                <w:rFonts w:ascii="宋体" w:hAnsi="宋体" w:hint="eastAsia"/>
                <w:sz w:val="24"/>
                <w:szCs w:val="24"/>
              </w:rPr>
              <w:t>，其中，</w:t>
            </w:r>
            <w:r w:rsidRPr="0015205D">
              <w:rPr>
                <w:rFonts w:ascii="宋体" w:hAnsi="宋体" w:hint="eastAsia"/>
                <w:sz w:val="24"/>
                <w:szCs w:val="24"/>
              </w:rPr>
              <w:t>单腿</w:t>
            </w:r>
            <w:r>
              <w:rPr>
                <w:rFonts w:ascii="宋体" w:hAnsi="宋体" w:hint="eastAsia"/>
                <w:sz w:val="24"/>
                <w:szCs w:val="24"/>
              </w:rPr>
              <w:t>6个</w:t>
            </w:r>
            <w:r w:rsidRPr="0015205D">
              <w:rPr>
                <w:rFonts w:ascii="宋体" w:hAnsi="宋体" w:hint="eastAsia"/>
                <w:sz w:val="24"/>
                <w:szCs w:val="24"/>
              </w:rPr>
              <w:t>自由度</w:t>
            </w:r>
            <w:r>
              <w:rPr>
                <w:rFonts w:ascii="宋体" w:hAnsi="宋体" w:hint="eastAsia"/>
                <w:sz w:val="24"/>
                <w:szCs w:val="24"/>
              </w:rPr>
              <w:t>；</w:t>
            </w:r>
            <w:r w:rsidRPr="0015205D">
              <w:rPr>
                <w:rFonts w:ascii="宋体" w:hAnsi="宋体" w:hint="eastAsia"/>
                <w:sz w:val="24"/>
                <w:szCs w:val="24"/>
              </w:rPr>
              <w:t>单手臂</w:t>
            </w:r>
            <w:r>
              <w:rPr>
                <w:rFonts w:ascii="宋体" w:hAnsi="宋体" w:hint="eastAsia"/>
                <w:sz w:val="24"/>
                <w:szCs w:val="24"/>
              </w:rPr>
              <w:t>7个</w:t>
            </w:r>
            <w:r w:rsidRPr="0015205D">
              <w:rPr>
                <w:rFonts w:ascii="宋体" w:hAnsi="宋体" w:hint="eastAsia"/>
                <w:sz w:val="24"/>
                <w:szCs w:val="24"/>
              </w:rPr>
              <w:t>自由度</w:t>
            </w:r>
            <w:r>
              <w:rPr>
                <w:rFonts w:ascii="宋体" w:hAnsi="宋体" w:hint="eastAsia"/>
                <w:sz w:val="24"/>
                <w:szCs w:val="24"/>
              </w:rPr>
              <w:t>；</w:t>
            </w:r>
            <w:r w:rsidRPr="0015205D">
              <w:rPr>
                <w:rFonts w:ascii="宋体" w:hAnsi="宋体" w:hint="eastAsia"/>
                <w:sz w:val="24"/>
                <w:szCs w:val="24"/>
              </w:rPr>
              <w:t>腰部</w:t>
            </w:r>
            <w:r>
              <w:rPr>
                <w:rFonts w:ascii="宋体" w:hAnsi="宋体" w:hint="eastAsia"/>
                <w:sz w:val="24"/>
                <w:szCs w:val="24"/>
              </w:rPr>
              <w:t>3个</w:t>
            </w:r>
            <w:r w:rsidRPr="0015205D">
              <w:rPr>
                <w:rFonts w:ascii="宋体" w:hAnsi="宋体" w:hint="eastAsia"/>
                <w:sz w:val="24"/>
                <w:szCs w:val="24"/>
              </w:rPr>
              <w:t>自由度</w:t>
            </w:r>
          </w:p>
          <w:p w14:paraId="46888613" w14:textId="61DEFB16" w:rsidR="0015205D" w:rsidRPr="0015205D" w:rsidRDefault="0015205D" w:rsidP="0015205D">
            <w:pPr>
              <w:rPr>
                <w:rFonts w:ascii="宋体" w:hAnsi="宋体"/>
                <w:sz w:val="24"/>
                <w:szCs w:val="24"/>
              </w:rPr>
            </w:pPr>
            <w:r>
              <w:rPr>
                <w:rFonts w:ascii="宋体" w:hAnsi="宋体"/>
                <w:sz w:val="24"/>
                <w:szCs w:val="24"/>
              </w:rPr>
              <w:t>6</w:t>
            </w:r>
            <w:r w:rsidRPr="0015205D">
              <w:rPr>
                <w:rFonts w:ascii="宋体" w:hAnsi="宋体" w:hint="eastAsia"/>
                <w:sz w:val="24"/>
                <w:szCs w:val="24"/>
              </w:rPr>
              <w:t>、手臂最大负载</w:t>
            </w:r>
            <w:r>
              <w:rPr>
                <w:rFonts w:ascii="宋体" w:hAnsi="宋体" w:hint="eastAsia"/>
                <w:sz w:val="24"/>
                <w:szCs w:val="24"/>
              </w:rPr>
              <w:t>不小于1</w:t>
            </w:r>
            <w:r w:rsidRPr="0015205D">
              <w:rPr>
                <w:rFonts w:ascii="宋体" w:hAnsi="宋体" w:hint="eastAsia"/>
                <w:sz w:val="24"/>
                <w:szCs w:val="24"/>
              </w:rPr>
              <w:t>kg</w:t>
            </w:r>
          </w:p>
          <w:p w14:paraId="7E8C6768" w14:textId="11B1E664" w:rsidR="0015205D" w:rsidRPr="0015205D" w:rsidRDefault="0015205D" w:rsidP="0015205D">
            <w:pPr>
              <w:rPr>
                <w:rFonts w:ascii="宋体" w:hAnsi="宋体"/>
                <w:sz w:val="24"/>
                <w:szCs w:val="24"/>
              </w:rPr>
            </w:pPr>
            <w:r>
              <w:rPr>
                <w:rFonts w:ascii="宋体" w:hAnsi="宋体"/>
                <w:sz w:val="24"/>
                <w:szCs w:val="24"/>
              </w:rPr>
              <w:t>7</w:t>
            </w:r>
            <w:r w:rsidRPr="0015205D">
              <w:rPr>
                <w:rFonts w:ascii="宋体" w:hAnsi="宋体" w:hint="eastAsia"/>
                <w:sz w:val="24"/>
                <w:szCs w:val="24"/>
              </w:rPr>
              <w:t>、膝关节扭矩</w:t>
            </w:r>
            <w:r>
              <w:rPr>
                <w:rFonts w:ascii="宋体" w:hAnsi="宋体" w:hint="eastAsia"/>
                <w:sz w:val="24"/>
                <w:szCs w:val="24"/>
              </w:rPr>
              <w:t>不小于</w:t>
            </w:r>
            <w:r w:rsidRPr="0015205D">
              <w:rPr>
                <w:rFonts w:ascii="宋体" w:hAnsi="宋体" w:hint="eastAsia"/>
                <w:sz w:val="24"/>
                <w:szCs w:val="24"/>
              </w:rPr>
              <w:t>1</w:t>
            </w:r>
            <w:r>
              <w:rPr>
                <w:rFonts w:ascii="宋体" w:hAnsi="宋体"/>
                <w:sz w:val="24"/>
                <w:szCs w:val="24"/>
              </w:rPr>
              <w:t>0</w:t>
            </w:r>
            <w:r w:rsidRPr="0015205D">
              <w:rPr>
                <w:rFonts w:ascii="宋体" w:hAnsi="宋体" w:hint="eastAsia"/>
                <w:sz w:val="24"/>
                <w:szCs w:val="24"/>
              </w:rPr>
              <w:t>0N·m</w:t>
            </w:r>
          </w:p>
          <w:p w14:paraId="6B67FF2F" w14:textId="0110C5B2" w:rsidR="0015205D" w:rsidRPr="0015205D" w:rsidRDefault="0015205D" w:rsidP="0015205D">
            <w:pPr>
              <w:rPr>
                <w:rFonts w:ascii="宋体" w:hAnsi="宋体"/>
                <w:sz w:val="24"/>
                <w:szCs w:val="24"/>
              </w:rPr>
            </w:pPr>
            <w:r>
              <w:rPr>
                <w:rFonts w:ascii="宋体" w:hAnsi="宋体"/>
                <w:sz w:val="24"/>
                <w:szCs w:val="24"/>
              </w:rPr>
              <w:t>8</w:t>
            </w:r>
            <w:r w:rsidRPr="0015205D">
              <w:rPr>
                <w:rFonts w:ascii="宋体" w:hAnsi="宋体" w:hint="eastAsia"/>
                <w:sz w:val="24"/>
                <w:szCs w:val="24"/>
              </w:rPr>
              <w:t>、</w:t>
            </w:r>
            <w:r>
              <w:rPr>
                <w:rFonts w:ascii="宋体" w:hAnsi="宋体" w:hint="eastAsia"/>
                <w:sz w:val="24"/>
                <w:szCs w:val="24"/>
              </w:rPr>
              <w:t>具备</w:t>
            </w:r>
            <w:r w:rsidRPr="0015205D">
              <w:rPr>
                <w:rFonts w:ascii="宋体" w:hAnsi="宋体" w:hint="eastAsia"/>
                <w:sz w:val="24"/>
                <w:szCs w:val="24"/>
              </w:rPr>
              <w:t>深度相机</w:t>
            </w:r>
            <w:r>
              <w:rPr>
                <w:rFonts w:ascii="宋体" w:hAnsi="宋体" w:hint="eastAsia"/>
                <w:sz w:val="24"/>
                <w:szCs w:val="24"/>
              </w:rPr>
              <w:t>和</w:t>
            </w:r>
            <w:r w:rsidRPr="0015205D">
              <w:rPr>
                <w:rFonts w:ascii="宋体" w:hAnsi="宋体" w:hint="eastAsia"/>
                <w:sz w:val="24"/>
                <w:szCs w:val="24"/>
              </w:rPr>
              <w:t>3D激光雷达</w:t>
            </w:r>
            <w:r>
              <w:rPr>
                <w:rFonts w:ascii="宋体" w:hAnsi="宋体" w:hint="eastAsia"/>
                <w:sz w:val="24"/>
                <w:szCs w:val="24"/>
              </w:rPr>
              <w:t>用于环境感知</w:t>
            </w:r>
          </w:p>
          <w:p w14:paraId="0FB59867" w14:textId="78B1A09C" w:rsidR="0015205D" w:rsidRPr="0015205D" w:rsidRDefault="0015205D" w:rsidP="0015205D">
            <w:pPr>
              <w:rPr>
                <w:rFonts w:ascii="宋体" w:hAnsi="宋体"/>
                <w:sz w:val="24"/>
                <w:szCs w:val="24"/>
              </w:rPr>
            </w:pPr>
            <w:r>
              <w:rPr>
                <w:rFonts w:ascii="宋体" w:hAnsi="宋体"/>
                <w:sz w:val="24"/>
                <w:szCs w:val="24"/>
              </w:rPr>
              <w:t>9</w:t>
            </w:r>
            <w:r w:rsidRPr="0015205D">
              <w:rPr>
                <w:rFonts w:ascii="宋体" w:hAnsi="宋体" w:hint="eastAsia"/>
                <w:sz w:val="24"/>
                <w:szCs w:val="24"/>
              </w:rPr>
              <w:t>、具备</w:t>
            </w:r>
            <w:proofErr w:type="spellStart"/>
            <w:r w:rsidRPr="0015205D">
              <w:rPr>
                <w:rFonts w:ascii="宋体" w:hAnsi="宋体" w:hint="eastAsia"/>
                <w:sz w:val="24"/>
                <w:szCs w:val="24"/>
              </w:rPr>
              <w:t>WiFi</w:t>
            </w:r>
            <w:proofErr w:type="spellEnd"/>
            <w:proofErr w:type="gramStart"/>
            <w:r w:rsidR="00C04F45">
              <w:rPr>
                <w:rFonts w:ascii="宋体" w:hAnsi="宋体" w:hint="eastAsia"/>
                <w:sz w:val="24"/>
                <w:szCs w:val="24"/>
              </w:rPr>
              <w:t>及蓝牙无线</w:t>
            </w:r>
            <w:proofErr w:type="gramEnd"/>
            <w:r w:rsidR="00C04F45">
              <w:rPr>
                <w:rFonts w:ascii="宋体" w:hAnsi="宋体" w:hint="eastAsia"/>
                <w:sz w:val="24"/>
                <w:szCs w:val="24"/>
              </w:rPr>
              <w:t>连接功能</w:t>
            </w:r>
          </w:p>
          <w:p w14:paraId="44A4514E" w14:textId="5A21CAFB" w:rsidR="0015205D" w:rsidRPr="0015205D" w:rsidRDefault="0015205D" w:rsidP="0015205D">
            <w:pPr>
              <w:rPr>
                <w:rFonts w:ascii="宋体" w:hAnsi="宋体"/>
                <w:sz w:val="24"/>
                <w:szCs w:val="24"/>
              </w:rPr>
            </w:pPr>
            <w:r w:rsidRPr="0015205D">
              <w:rPr>
                <w:rFonts w:ascii="宋体" w:hAnsi="宋体" w:hint="eastAsia"/>
                <w:sz w:val="24"/>
                <w:szCs w:val="24"/>
              </w:rPr>
              <w:t>1</w:t>
            </w:r>
            <w:r w:rsidR="00C04F45">
              <w:rPr>
                <w:rFonts w:ascii="宋体" w:hAnsi="宋体"/>
                <w:sz w:val="24"/>
                <w:szCs w:val="24"/>
              </w:rPr>
              <w:t>0</w:t>
            </w:r>
            <w:r w:rsidRPr="0015205D">
              <w:rPr>
                <w:rFonts w:ascii="宋体" w:hAnsi="宋体" w:hint="eastAsia"/>
                <w:sz w:val="24"/>
                <w:szCs w:val="24"/>
              </w:rPr>
              <w:t>、</w:t>
            </w:r>
            <w:r w:rsidR="00C04F45">
              <w:rPr>
                <w:rFonts w:ascii="宋体" w:hAnsi="宋体" w:hint="eastAsia"/>
                <w:sz w:val="24"/>
                <w:szCs w:val="24"/>
              </w:rPr>
              <w:t>具备</w:t>
            </w:r>
            <w:r w:rsidRPr="0015205D">
              <w:rPr>
                <w:rFonts w:ascii="宋体" w:hAnsi="宋体" w:hint="eastAsia"/>
                <w:sz w:val="24"/>
                <w:szCs w:val="24"/>
              </w:rPr>
              <w:t>关节编码器</w:t>
            </w:r>
            <w:r w:rsidR="00C04F45">
              <w:rPr>
                <w:rFonts w:ascii="宋体" w:hAnsi="宋体" w:hint="eastAsia"/>
                <w:sz w:val="24"/>
                <w:szCs w:val="24"/>
              </w:rPr>
              <w:t>，能够反馈各关节运动信息</w:t>
            </w:r>
          </w:p>
          <w:p w14:paraId="14FCD032" w14:textId="1C5DD267" w:rsidR="0015205D" w:rsidRPr="0015205D" w:rsidRDefault="0015205D" w:rsidP="0015205D">
            <w:pPr>
              <w:rPr>
                <w:rFonts w:ascii="宋体" w:hAnsi="宋体"/>
                <w:sz w:val="24"/>
                <w:szCs w:val="24"/>
              </w:rPr>
            </w:pPr>
            <w:r w:rsidRPr="0015205D">
              <w:rPr>
                <w:rFonts w:ascii="宋体" w:hAnsi="宋体" w:hint="eastAsia"/>
                <w:sz w:val="24"/>
                <w:szCs w:val="24"/>
              </w:rPr>
              <w:t>1</w:t>
            </w:r>
            <w:r w:rsidR="00C04F45">
              <w:rPr>
                <w:rFonts w:ascii="宋体" w:hAnsi="宋体"/>
                <w:sz w:val="24"/>
                <w:szCs w:val="24"/>
              </w:rPr>
              <w:t>1</w:t>
            </w:r>
            <w:r w:rsidRPr="0015205D">
              <w:rPr>
                <w:rFonts w:ascii="宋体" w:hAnsi="宋体" w:hint="eastAsia"/>
                <w:sz w:val="24"/>
                <w:szCs w:val="24"/>
              </w:rPr>
              <w:t>、</w:t>
            </w:r>
            <w:r w:rsidR="00C04F45">
              <w:rPr>
                <w:rFonts w:ascii="宋体" w:hAnsi="宋体" w:hint="eastAsia"/>
                <w:sz w:val="24"/>
                <w:szCs w:val="24"/>
              </w:rPr>
              <w:t>具备</w:t>
            </w:r>
            <w:r w:rsidRPr="0015205D">
              <w:rPr>
                <w:rFonts w:ascii="宋体" w:hAnsi="宋体" w:hint="eastAsia"/>
                <w:sz w:val="24"/>
                <w:szCs w:val="24"/>
              </w:rPr>
              <w:t>8核高性能CPU</w:t>
            </w:r>
            <w:r w:rsidR="00C04F45">
              <w:rPr>
                <w:rFonts w:ascii="宋体" w:hAnsi="宋体" w:hint="eastAsia"/>
                <w:sz w:val="24"/>
                <w:szCs w:val="24"/>
              </w:rPr>
              <w:t>的基础算力</w:t>
            </w:r>
          </w:p>
          <w:p w14:paraId="179F350B" w14:textId="5C8E57AD" w:rsidR="0015205D" w:rsidRPr="0015205D" w:rsidRDefault="0015205D" w:rsidP="0015205D">
            <w:pPr>
              <w:rPr>
                <w:rFonts w:ascii="宋体" w:hAnsi="宋体"/>
                <w:sz w:val="24"/>
                <w:szCs w:val="24"/>
              </w:rPr>
            </w:pPr>
            <w:r w:rsidRPr="0015205D">
              <w:rPr>
                <w:rFonts w:ascii="宋体" w:hAnsi="宋体" w:hint="eastAsia"/>
                <w:sz w:val="24"/>
                <w:szCs w:val="24"/>
              </w:rPr>
              <w:t>1</w:t>
            </w:r>
            <w:r w:rsidR="00C04F45">
              <w:rPr>
                <w:rFonts w:ascii="宋体" w:hAnsi="宋体"/>
                <w:sz w:val="24"/>
                <w:szCs w:val="24"/>
              </w:rPr>
              <w:t>2</w:t>
            </w:r>
            <w:r w:rsidRPr="0015205D">
              <w:rPr>
                <w:rFonts w:ascii="宋体" w:hAnsi="宋体" w:hint="eastAsia"/>
                <w:sz w:val="24"/>
                <w:szCs w:val="24"/>
              </w:rPr>
              <w:t>、具备</w:t>
            </w:r>
            <w:proofErr w:type="gramStart"/>
            <w:r w:rsidRPr="0015205D">
              <w:rPr>
                <w:rFonts w:ascii="宋体" w:hAnsi="宋体" w:hint="eastAsia"/>
                <w:sz w:val="24"/>
                <w:szCs w:val="24"/>
              </w:rPr>
              <w:t>大算力的</w:t>
            </w:r>
            <w:proofErr w:type="gramEnd"/>
            <w:r w:rsidRPr="0015205D">
              <w:rPr>
                <w:rFonts w:ascii="宋体" w:hAnsi="宋体" w:hint="eastAsia"/>
                <w:sz w:val="24"/>
                <w:szCs w:val="24"/>
              </w:rPr>
              <w:t>拓展</w:t>
            </w:r>
            <w:proofErr w:type="gramStart"/>
            <w:r w:rsidRPr="0015205D">
              <w:rPr>
                <w:rFonts w:ascii="宋体" w:hAnsi="宋体" w:hint="eastAsia"/>
                <w:sz w:val="24"/>
                <w:szCs w:val="24"/>
              </w:rPr>
              <w:t>坞</w:t>
            </w:r>
            <w:proofErr w:type="gramEnd"/>
            <w:r w:rsidRPr="0015205D">
              <w:rPr>
                <w:rFonts w:ascii="宋体" w:hAnsi="宋体" w:hint="eastAsia"/>
                <w:sz w:val="24"/>
                <w:szCs w:val="24"/>
              </w:rPr>
              <w:t>，支持高层和低层的二次开发</w:t>
            </w:r>
            <w:r>
              <w:rPr>
                <w:rFonts w:ascii="宋体" w:hAnsi="宋体" w:hint="eastAsia"/>
                <w:sz w:val="24"/>
                <w:szCs w:val="24"/>
              </w:rPr>
              <w:t>，</w:t>
            </w:r>
            <w:r w:rsidRPr="0015205D">
              <w:rPr>
                <w:rFonts w:ascii="宋体" w:hAnsi="宋体" w:hint="eastAsia"/>
                <w:sz w:val="24"/>
                <w:szCs w:val="24"/>
              </w:rPr>
              <w:t>含AI算法及技术支持；</w:t>
            </w:r>
          </w:p>
          <w:p w14:paraId="2468C505" w14:textId="18E94177" w:rsidR="0015205D" w:rsidRDefault="00C04F45" w:rsidP="0015205D">
            <w:pPr>
              <w:rPr>
                <w:rFonts w:ascii="宋体" w:hAnsi="宋体"/>
                <w:sz w:val="24"/>
                <w:szCs w:val="24"/>
              </w:rPr>
            </w:pPr>
            <w:r>
              <w:rPr>
                <w:rFonts w:ascii="宋体" w:hAnsi="宋体"/>
                <w:sz w:val="24"/>
                <w:szCs w:val="24"/>
              </w:rPr>
              <w:t>13</w:t>
            </w:r>
            <w:r w:rsidR="0015205D">
              <w:rPr>
                <w:rFonts w:ascii="宋体" w:hAnsi="宋体" w:hint="eastAsia"/>
                <w:sz w:val="24"/>
                <w:szCs w:val="24"/>
              </w:rPr>
              <w:t>、具备</w:t>
            </w:r>
            <w:r w:rsidR="0015205D" w:rsidRPr="0015205D">
              <w:rPr>
                <w:rFonts w:ascii="宋体" w:hAnsi="宋体" w:hint="eastAsia"/>
                <w:sz w:val="24"/>
                <w:szCs w:val="24"/>
              </w:rPr>
              <w:t>调试保护支架</w:t>
            </w:r>
          </w:p>
        </w:tc>
      </w:tr>
      <w:tr w:rsidR="00544913" w14:paraId="00A1233E" w14:textId="77777777">
        <w:trPr>
          <w:cantSplit/>
          <w:trHeight w:val="810"/>
        </w:trPr>
        <w:tc>
          <w:tcPr>
            <w:tcW w:w="1728" w:type="dxa"/>
            <w:gridSpan w:val="2"/>
            <w:tcBorders>
              <w:top w:val="single" w:sz="4" w:space="0" w:color="auto"/>
              <w:left w:val="single" w:sz="4" w:space="0" w:color="auto"/>
              <w:bottom w:val="single" w:sz="4" w:space="0" w:color="auto"/>
              <w:right w:val="single" w:sz="4" w:space="0" w:color="auto"/>
            </w:tcBorders>
            <w:vAlign w:val="center"/>
          </w:tcPr>
          <w:p w14:paraId="5FA18EF8" w14:textId="77777777" w:rsidR="00544913" w:rsidRDefault="00D26ED3">
            <w:pPr>
              <w:jc w:val="center"/>
              <w:rPr>
                <w:rFonts w:ascii="宋体" w:hAnsi="宋体"/>
                <w:sz w:val="24"/>
                <w:szCs w:val="24"/>
              </w:rPr>
            </w:pPr>
            <w:r>
              <w:rPr>
                <w:rFonts w:ascii="宋体" w:hAnsi="宋体" w:cs="黑体" w:hint="eastAsia"/>
                <w:sz w:val="24"/>
                <w:szCs w:val="24"/>
              </w:rPr>
              <w:t>购置数量</w:t>
            </w:r>
          </w:p>
        </w:tc>
        <w:tc>
          <w:tcPr>
            <w:tcW w:w="7448" w:type="dxa"/>
            <w:gridSpan w:val="7"/>
            <w:tcBorders>
              <w:top w:val="single" w:sz="4" w:space="0" w:color="auto"/>
              <w:left w:val="single" w:sz="4" w:space="0" w:color="auto"/>
              <w:bottom w:val="single" w:sz="4" w:space="0" w:color="auto"/>
              <w:right w:val="single" w:sz="4" w:space="0" w:color="auto"/>
            </w:tcBorders>
            <w:vAlign w:val="center"/>
          </w:tcPr>
          <w:p w14:paraId="494219A5" w14:textId="1BF20C24" w:rsidR="00544913" w:rsidRDefault="008F4317">
            <w:pPr>
              <w:rPr>
                <w:rFonts w:ascii="宋体" w:hAnsi="宋体"/>
                <w:sz w:val="24"/>
                <w:szCs w:val="24"/>
              </w:rPr>
            </w:pPr>
            <w:r>
              <w:rPr>
                <w:rFonts w:ascii="宋体" w:hAnsi="宋体" w:hint="eastAsia"/>
                <w:sz w:val="24"/>
                <w:szCs w:val="24"/>
              </w:rPr>
              <w:t>1</w:t>
            </w:r>
          </w:p>
        </w:tc>
      </w:tr>
      <w:tr w:rsidR="00544913" w14:paraId="4F5D7135" w14:textId="77777777">
        <w:trPr>
          <w:cantSplit/>
          <w:trHeight w:val="1443"/>
        </w:trPr>
        <w:tc>
          <w:tcPr>
            <w:tcW w:w="1728" w:type="dxa"/>
            <w:gridSpan w:val="2"/>
            <w:tcBorders>
              <w:top w:val="single" w:sz="4" w:space="0" w:color="auto"/>
              <w:left w:val="single" w:sz="4" w:space="0" w:color="auto"/>
              <w:bottom w:val="single" w:sz="4" w:space="0" w:color="auto"/>
              <w:right w:val="single" w:sz="4" w:space="0" w:color="auto"/>
            </w:tcBorders>
            <w:vAlign w:val="center"/>
          </w:tcPr>
          <w:p w14:paraId="4FA25F48" w14:textId="77777777" w:rsidR="00544913" w:rsidRDefault="00D26ED3">
            <w:pPr>
              <w:jc w:val="center"/>
              <w:rPr>
                <w:rFonts w:ascii="宋体" w:hAnsi="宋体"/>
                <w:sz w:val="24"/>
                <w:szCs w:val="24"/>
              </w:rPr>
            </w:pPr>
            <w:r>
              <w:rPr>
                <w:rFonts w:ascii="宋体" w:hAnsi="宋体" w:cs="黑体" w:hint="eastAsia"/>
                <w:sz w:val="24"/>
                <w:szCs w:val="24"/>
              </w:rPr>
              <w:t>推荐的国别、厂商</w:t>
            </w:r>
          </w:p>
        </w:tc>
        <w:tc>
          <w:tcPr>
            <w:tcW w:w="7448" w:type="dxa"/>
            <w:gridSpan w:val="7"/>
            <w:tcBorders>
              <w:top w:val="single" w:sz="4" w:space="0" w:color="auto"/>
              <w:left w:val="single" w:sz="4" w:space="0" w:color="auto"/>
              <w:bottom w:val="single" w:sz="4" w:space="0" w:color="auto"/>
              <w:right w:val="single" w:sz="4" w:space="0" w:color="auto"/>
            </w:tcBorders>
            <w:vAlign w:val="center"/>
          </w:tcPr>
          <w:p w14:paraId="518CDB71" w14:textId="1298F756" w:rsidR="00544913" w:rsidRDefault="008F4317" w:rsidP="00E330D1">
            <w:pPr>
              <w:rPr>
                <w:rFonts w:ascii="宋体" w:hAnsi="宋体"/>
                <w:sz w:val="24"/>
                <w:szCs w:val="24"/>
              </w:rPr>
            </w:pPr>
            <w:r>
              <w:rPr>
                <w:rFonts w:ascii="宋体" w:hAnsi="宋体" w:hint="eastAsia"/>
                <w:sz w:val="24"/>
                <w:szCs w:val="24"/>
              </w:rPr>
              <w:t>(中国</w:t>
            </w:r>
            <w:r>
              <w:rPr>
                <w:rFonts w:ascii="宋体" w:hAnsi="宋体"/>
                <w:sz w:val="24"/>
                <w:szCs w:val="24"/>
              </w:rPr>
              <w:t>)</w:t>
            </w:r>
            <w:proofErr w:type="gramStart"/>
            <w:r>
              <w:rPr>
                <w:rFonts w:ascii="宋体" w:hAnsi="宋体" w:hint="eastAsia"/>
                <w:sz w:val="24"/>
                <w:szCs w:val="24"/>
              </w:rPr>
              <w:t>宇树科技</w:t>
            </w:r>
            <w:proofErr w:type="gramEnd"/>
          </w:p>
        </w:tc>
      </w:tr>
      <w:tr w:rsidR="00544913" w14:paraId="65BD9BEF" w14:textId="77777777">
        <w:trPr>
          <w:cantSplit/>
          <w:trHeight w:val="1394"/>
        </w:trPr>
        <w:tc>
          <w:tcPr>
            <w:tcW w:w="1728" w:type="dxa"/>
            <w:gridSpan w:val="2"/>
            <w:tcBorders>
              <w:top w:val="single" w:sz="4" w:space="0" w:color="auto"/>
              <w:left w:val="single" w:sz="4" w:space="0" w:color="auto"/>
              <w:bottom w:val="single" w:sz="4" w:space="0" w:color="auto"/>
              <w:right w:val="single" w:sz="4" w:space="0" w:color="auto"/>
            </w:tcBorders>
            <w:vAlign w:val="center"/>
          </w:tcPr>
          <w:p w14:paraId="4A8EAB7D" w14:textId="77777777" w:rsidR="00544913" w:rsidRDefault="00D26ED3">
            <w:pPr>
              <w:jc w:val="center"/>
              <w:rPr>
                <w:rFonts w:ascii="宋体" w:hAnsi="宋体"/>
                <w:sz w:val="24"/>
                <w:szCs w:val="24"/>
              </w:rPr>
            </w:pPr>
            <w:r>
              <w:rPr>
                <w:rFonts w:ascii="宋体" w:hAnsi="宋体" w:cs="黑体" w:hint="eastAsia"/>
                <w:sz w:val="24"/>
                <w:szCs w:val="24"/>
              </w:rPr>
              <w:t>经费预算</w:t>
            </w:r>
          </w:p>
        </w:tc>
        <w:tc>
          <w:tcPr>
            <w:tcW w:w="7448" w:type="dxa"/>
            <w:gridSpan w:val="7"/>
            <w:tcBorders>
              <w:top w:val="single" w:sz="4" w:space="0" w:color="auto"/>
              <w:left w:val="single" w:sz="4" w:space="0" w:color="auto"/>
              <w:bottom w:val="single" w:sz="4" w:space="0" w:color="auto"/>
              <w:right w:val="single" w:sz="4" w:space="0" w:color="auto"/>
            </w:tcBorders>
            <w:vAlign w:val="center"/>
          </w:tcPr>
          <w:p w14:paraId="6679993E" w14:textId="01057FC8" w:rsidR="00544913" w:rsidRDefault="00D26ED3" w:rsidP="008F4317">
            <w:pPr>
              <w:spacing w:line="360" w:lineRule="auto"/>
              <w:rPr>
                <w:rFonts w:ascii="宋体" w:hAnsi="宋体"/>
                <w:b/>
                <w:bCs/>
                <w:sz w:val="24"/>
                <w:szCs w:val="24"/>
              </w:rPr>
            </w:pPr>
            <w:r>
              <w:rPr>
                <w:rFonts w:ascii="宋体" w:hAnsi="宋体" w:hint="eastAsia"/>
                <w:sz w:val="24"/>
                <w:szCs w:val="24"/>
              </w:rPr>
              <w:t>总预算：</w:t>
            </w:r>
            <w:r w:rsidR="008F4317">
              <w:rPr>
                <w:rFonts w:ascii="宋体" w:hAnsi="宋体" w:hint="eastAsia"/>
                <w:sz w:val="24"/>
                <w:szCs w:val="24"/>
                <w:u w:val="single"/>
              </w:rPr>
              <w:t xml:space="preserve"> </w:t>
            </w:r>
            <w:r w:rsidR="008F4317">
              <w:rPr>
                <w:rFonts w:ascii="宋体" w:hAnsi="宋体"/>
                <w:sz w:val="24"/>
                <w:szCs w:val="24"/>
                <w:u w:val="single"/>
              </w:rPr>
              <w:t>21.5</w:t>
            </w:r>
            <w:r>
              <w:rPr>
                <w:rFonts w:ascii="宋体" w:hAnsi="宋体" w:hint="eastAsia"/>
                <w:sz w:val="24"/>
                <w:szCs w:val="24"/>
              </w:rPr>
              <w:t>万元，其中学校资助：</w:t>
            </w:r>
            <w:r w:rsidR="008F4317">
              <w:rPr>
                <w:rFonts w:ascii="宋体" w:hAnsi="宋体" w:hint="eastAsia"/>
                <w:sz w:val="24"/>
                <w:szCs w:val="24"/>
                <w:u w:val="single"/>
              </w:rPr>
              <w:t xml:space="preserve"> </w:t>
            </w:r>
            <w:r w:rsidR="008F4317">
              <w:rPr>
                <w:rFonts w:ascii="宋体" w:hAnsi="宋体"/>
                <w:sz w:val="24"/>
                <w:szCs w:val="24"/>
                <w:u w:val="single"/>
              </w:rPr>
              <w:t>21.5</w:t>
            </w:r>
            <w:r>
              <w:rPr>
                <w:rFonts w:ascii="宋体" w:hAnsi="宋体" w:hint="eastAsia"/>
                <w:sz w:val="24"/>
                <w:szCs w:val="24"/>
              </w:rPr>
              <w:t>万元，单位自筹：</w:t>
            </w:r>
            <w:r w:rsidR="008F4317">
              <w:rPr>
                <w:rFonts w:ascii="宋体" w:hAnsi="宋体" w:hint="eastAsia"/>
                <w:sz w:val="24"/>
                <w:szCs w:val="24"/>
                <w:u w:val="single"/>
              </w:rPr>
              <w:t xml:space="preserve"> </w:t>
            </w:r>
            <w:r w:rsidR="008F4317">
              <w:rPr>
                <w:rFonts w:ascii="宋体" w:hAnsi="宋体"/>
                <w:sz w:val="24"/>
                <w:szCs w:val="24"/>
                <w:u w:val="single"/>
              </w:rPr>
              <w:t>0</w:t>
            </w:r>
            <w:r>
              <w:rPr>
                <w:rFonts w:ascii="宋体" w:hAnsi="宋体" w:hint="eastAsia"/>
                <w:sz w:val="24"/>
                <w:szCs w:val="24"/>
                <w:u w:val="single"/>
              </w:rPr>
              <w:t xml:space="preserve"> </w:t>
            </w:r>
            <w:r>
              <w:rPr>
                <w:rFonts w:ascii="宋体" w:hAnsi="宋体" w:hint="eastAsia"/>
                <w:sz w:val="24"/>
                <w:szCs w:val="24"/>
              </w:rPr>
              <w:t>万元，其他</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u w:val="single"/>
              </w:rPr>
              <w:t xml:space="preserve">   </w:t>
            </w:r>
            <w:r w:rsidR="008F4317">
              <w:rPr>
                <w:rFonts w:ascii="宋体" w:hAnsi="宋体"/>
                <w:sz w:val="24"/>
                <w:szCs w:val="24"/>
                <w:u w:val="single"/>
              </w:rPr>
              <w:t>0</w:t>
            </w:r>
            <w:r>
              <w:rPr>
                <w:rFonts w:ascii="宋体" w:hAnsi="宋体" w:hint="eastAsia"/>
                <w:sz w:val="24"/>
                <w:szCs w:val="24"/>
                <w:u w:val="single"/>
              </w:rPr>
              <w:t xml:space="preserve">  </w:t>
            </w:r>
            <w:r>
              <w:rPr>
                <w:rFonts w:ascii="宋体" w:hAnsi="宋体" w:hint="eastAsia"/>
                <w:sz w:val="24"/>
                <w:szCs w:val="24"/>
              </w:rPr>
              <w:t>万元</w:t>
            </w:r>
          </w:p>
        </w:tc>
      </w:tr>
      <w:tr w:rsidR="00544913" w14:paraId="442B6E90" w14:textId="77777777" w:rsidTr="00067F28">
        <w:trPr>
          <w:trHeight w:val="13539"/>
        </w:trPr>
        <w:tc>
          <w:tcPr>
            <w:tcW w:w="9176" w:type="dxa"/>
            <w:gridSpan w:val="9"/>
            <w:tcBorders>
              <w:top w:val="single" w:sz="4" w:space="0" w:color="auto"/>
              <w:left w:val="single" w:sz="4" w:space="0" w:color="auto"/>
              <w:bottom w:val="single" w:sz="4" w:space="0" w:color="auto"/>
              <w:right w:val="single" w:sz="4" w:space="0" w:color="auto"/>
            </w:tcBorders>
          </w:tcPr>
          <w:p w14:paraId="70FF789E" w14:textId="77777777" w:rsidR="00544913" w:rsidRDefault="00D26ED3">
            <w:pPr>
              <w:pStyle w:val="2"/>
              <w:spacing w:line="400" w:lineRule="exact"/>
              <w:ind w:firstLine="0"/>
              <w:rPr>
                <w:rFonts w:hAnsi="宋体" w:cs="Times New Roman"/>
                <w:sz w:val="24"/>
                <w:szCs w:val="24"/>
              </w:rPr>
            </w:pPr>
            <w:r>
              <w:rPr>
                <w:rFonts w:hAnsi="宋体" w:cs="Times New Roman" w:hint="eastAsia"/>
                <w:b/>
                <w:bCs/>
                <w:sz w:val="24"/>
                <w:szCs w:val="24"/>
              </w:rPr>
              <w:lastRenderedPageBreak/>
              <w:t>一、申购理由</w:t>
            </w:r>
            <w:r>
              <w:rPr>
                <w:rFonts w:hAnsi="宋体" w:cs="Times New Roman" w:hint="eastAsia"/>
                <w:sz w:val="24"/>
                <w:szCs w:val="24"/>
              </w:rPr>
              <w:t>（</w:t>
            </w:r>
            <w:bookmarkStart w:id="0" w:name="OLE_LINK1"/>
            <w:bookmarkStart w:id="1" w:name="OLE_LINK2"/>
            <w:r>
              <w:rPr>
                <w:rFonts w:hAnsi="宋体" w:cs="Times New Roman" w:hint="eastAsia"/>
                <w:sz w:val="24"/>
                <w:szCs w:val="24"/>
              </w:rPr>
              <w:t>教学、科研需求情况，</w:t>
            </w:r>
            <w:r>
              <w:rPr>
                <w:rFonts w:hAnsi="宋体" w:hint="eastAsia"/>
                <w:sz w:val="24"/>
                <w:szCs w:val="24"/>
              </w:rPr>
              <w:t>欲购的仪器对教学及学科发展的意义和必要性</w:t>
            </w:r>
            <w:bookmarkEnd w:id="0"/>
            <w:bookmarkEnd w:id="1"/>
            <w:r>
              <w:rPr>
                <w:rFonts w:hAnsi="宋体" w:hint="eastAsia"/>
                <w:sz w:val="24"/>
                <w:szCs w:val="24"/>
              </w:rPr>
              <w:t>等，800字以内</w:t>
            </w:r>
            <w:r>
              <w:rPr>
                <w:rFonts w:hAnsi="宋体" w:cs="Times New Roman" w:hint="eastAsia"/>
                <w:sz w:val="24"/>
                <w:szCs w:val="24"/>
              </w:rPr>
              <w:t>）</w:t>
            </w:r>
          </w:p>
          <w:p w14:paraId="2400EBE5" w14:textId="1D9D445D" w:rsidR="00C8286F" w:rsidRPr="00850796" w:rsidRDefault="00C8286F" w:rsidP="00C8286F">
            <w:pPr>
              <w:spacing w:line="340" w:lineRule="exact"/>
              <w:ind w:firstLineChars="200" w:firstLine="480"/>
              <w:rPr>
                <w:sz w:val="24"/>
                <w:szCs w:val="28"/>
              </w:rPr>
            </w:pPr>
            <w:r w:rsidRPr="003D1CC8">
              <w:rPr>
                <w:sz w:val="24"/>
                <w:szCs w:val="28"/>
              </w:rPr>
              <w:t>机械工程学院自</w:t>
            </w:r>
            <w:r w:rsidRPr="003D1CC8">
              <w:rPr>
                <w:sz w:val="24"/>
                <w:szCs w:val="28"/>
              </w:rPr>
              <w:t>20</w:t>
            </w:r>
            <w:r>
              <w:rPr>
                <w:sz w:val="24"/>
                <w:szCs w:val="28"/>
              </w:rPr>
              <w:t>26</w:t>
            </w:r>
            <w:r w:rsidRPr="003D1CC8">
              <w:rPr>
                <w:sz w:val="24"/>
                <w:szCs w:val="28"/>
              </w:rPr>
              <w:t>年成立</w:t>
            </w:r>
            <w:proofErr w:type="gramStart"/>
            <w:r>
              <w:rPr>
                <w:rFonts w:hint="eastAsia"/>
                <w:sz w:val="24"/>
                <w:szCs w:val="28"/>
              </w:rPr>
              <w:t>低空经济</w:t>
            </w:r>
            <w:proofErr w:type="gramEnd"/>
            <w:r>
              <w:rPr>
                <w:rFonts w:hint="eastAsia"/>
                <w:sz w:val="24"/>
                <w:szCs w:val="28"/>
              </w:rPr>
              <w:t>专业</w:t>
            </w:r>
            <w:r w:rsidRPr="003D1CC8">
              <w:rPr>
                <w:sz w:val="24"/>
                <w:szCs w:val="28"/>
              </w:rPr>
              <w:t>，并</w:t>
            </w:r>
            <w:r>
              <w:rPr>
                <w:rFonts w:hint="eastAsia"/>
                <w:sz w:val="24"/>
                <w:szCs w:val="28"/>
              </w:rPr>
              <w:t>抽检低空智慧物流实验室</w:t>
            </w:r>
            <w:r w:rsidRPr="003D1CC8">
              <w:rPr>
                <w:sz w:val="24"/>
                <w:szCs w:val="28"/>
              </w:rPr>
              <w:t>。现就</w:t>
            </w:r>
            <w:proofErr w:type="gramStart"/>
            <w:r w:rsidRPr="003D1CC8">
              <w:rPr>
                <w:sz w:val="24"/>
                <w:szCs w:val="28"/>
              </w:rPr>
              <w:t>申购</w:t>
            </w:r>
            <w:r>
              <w:rPr>
                <w:rFonts w:hint="eastAsia"/>
                <w:sz w:val="24"/>
                <w:szCs w:val="28"/>
              </w:rPr>
              <w:t>具身智能</w:t>
            </w:r>
            <w:proofErr w:type="gramEnd"/>
            <w:r>
              <w:rPr>
                <w:rFonts w:hint="eastAsia"/>
                <w:sz w:val="24"/>
                <w:szCs w:val="28"/>
              </w:rPr>
              <w:t>人形机器人</w:t>
            </w:r>
            <w:r w:rsidRPr="003D1CC8">
              <w:rPr>
                <w:sz w:val="24"/>
                <w:szCs w:val="28"/>
              </w:rPr>
              <w:t>设备，从教学需求、科研需求以及该设备对教学及学科发展的意义和必要性等方面进行详细的阐述。</w:t>
            </w:r>
          </w:p>
          <w:p w14:paraId="52667DF7" w14:textId="77777777" w:rsidR="00C8286F" w:rsidRPr="00850796" w:rsidRDefault="00C8286F" w:rsidP="00C8286F">
            <w:pPr>
              <w:spacing w:line="340" w:lineRule="exact"/>
              <w:ind w:firstLineChars="200" w:firstLine="480"/>
              <w:rPr>
                <w:sz w:val="24"/>
                <w:szCs w:val="28"/>
              </w:rPr>
            </w:pPr>
            <w:r>
              <w:rPr>
                <w:rFonts w:hint="eastAsia"/>
                <w:sz w:val="24"/>
                <w:szCs w:val="28"/>
              </w:rPr>
              <w:t>1</w:t>
            </w:r>
            <w:r>
              <w:rPr>
                <w:sz w:val="24"/>
                <w:szCs w:val="28"/>
              </w:rPr>
              <w:t xml:space="preserve">. </w:t>
            </w:r>
            <w:r w:rsidRPr="00850796">
              <w:rPr>
                <w:rFonts w:hint="eastAsia"/>
                <w:sz w:val="24"/>
                <w:szCs w:val="28"/>
              </w:rPr>
              <w:t>教学需求情况</w:t>
            </w:r>
          </w:p>
          <w:p w14:paraId="59C39745" w14:textId="2699F870" w:rsidR="00C8286F" w:rsidRPr="00C8286F" w:rsidRDefault="00C8286F" w:rsidP="00C8286F">
            <w:pPr>
              <w:spacing w:line="340" w:lineRule="exact"/>
              <w:ind w:firstLineChars="200" w:firstLine="480"/>
              <w:rPr>
                <w:sz w:val="24"/>
                <w:szCs w:val="28"/>
              </w:rPr>
            </w:pPr>
            <w:r>
              <w:rPr>
                <w:rFonts w:hint="eastAsia"/>
                <w:sz w:val="24"/>
                <w:szCs w:val="28"/>
              </w:rPr>
              <w:t>(</w:t>
            </w:r>
            <w:r>
              <w:rPr>
                <w:sz w:val="24"/>
                <w:szCs w:val="28"/>
              </w:rPr>
              <w:t>1)</w:t>
            </w:r>
            <w:r w:rsidRPr="00C8286F">
              <w:rPr>
                <w:rFonts w:hint="eastAsia"/>
                <w:sz w:val="24"/>
                <w:szCs w:val="28"/>
              </w:rPr>
              <w:t>支撑核心课程教学，提升课程高阶性与创新性</w:t>
            </w:r>
            <w:r>
              <w:rPr>
                <w:rFonts w:hint="eastAsia"/>
                <w:sz w:val="24"/>
                <w:szCs w:val="28"/>
              </w:rPr>
              <w:t>：人形机器人可直接服务于机器人工程</w:t>
            </w:r>
            <w:r w:rsidRPr="00C8286F">
              <w:rPr>
                <w:rFonts w:hint="eastAsia"/>
                <w:sz w:val="24"/>
                <w:szCs w:val="28"/>
              </w:rPr>
              <w:t>的核心课程</w:t>
            </w:r>
            <w:r>
              <w:rPr>
                <w:rFonts w:hint="eastAsia"/>
                <w:sz w:val="24"/>
                <w:szCs w:val="28"/>
              </w:rPr>
              <w:t>以及近年来所有专业均需开设的</w:t>
            </w:r>
            <w:r w:rsidRPr="00C8286F">
              <w:rPr>
                <w:rFonts w:hint="eastAsia"/>
                <w:sz w:val="24"/>
                <w:szCs w:val="28"/>
              </w:rPr>
              <w:t>人工智能</w:t>
            </w:r>
            <w:r>
              <w:rPr>
                <w:rFonts w:hint="eastAsia"/>
                <w:sz w:val="24"/>
                <w:szCs w:val="28"/>
              </w:rPr>
              <w:t>课程</w:t>
            </w:r>
            <w:r w:rsidRPr="00C8286F">
              <w:rPr>
                <w:rFonts w:hint="eastAsia"/>
                <w:sz w:val="24"/>
                <w:szCs w:val="28"/>
              </w:rPr>
              <w:t>，包括</w:t>
            </w:r>
            <w:r>
              <w:rPr>
                <w:rFonts w:hint="eastAsia"/>
                <w:sz w:val="24"/>
                <w:szCs w:val="28"/>
              </w:rPr>
              <w:t>《</w:t>
            </w:r>
            <w:r w:rsidRPr="00C8286F">
              <w:rPr>
                <w:rFonts w:hint="eastAsia"/>
                <w:sz w:val="24"/>
                <w:szCs w:val="28"/>
              </w:rPr>
              <w:t>机器人学》</w:t>
            </w:r>
            <w:r>
              <w:rPr>
                <w:rFonts w:hint="eastAsia"/>
                <w:sz w:val="24"/>
                <w:szCs w:val="28"/>
              </w:rPr>
              <w:t>、</w:t>
            </w:r>
            <w:r w:rsidRPr="00C8286F">
              <w:rPr>
                <w:rFonts w:hint="eastAsia"/>
                <w:sz w:val="24"/>
                <w:szCs w:val="28"/>
              </w:rPr>
              <w:t>《</w:t>
            </w:r>
            <w:r>
              <w:rPr>
                <w:rFonts w:hint="eastAsia"/>
                <w:sz w:val="24"/>
                <w:szCs w:val="28"/>
              </w:rPr>
              <w:t>人工智能导论</w:t>
            </w:r>
            <w:r w:rsidRPr="00C8286F">
              <w:rPr>
                <w:rFonts w:hint="eastAsia"/>
                <w:sz w:val="24"/>
                <w:szCs w:val="28"/>
              </w:rPr>
              <w:t>》等。设备具备</w:t>
            </w:r>
            <w:r w:rsidRPr="00C8286F">
              <w:rPr>
                <w:rFonts w:hint="eastAsia"/>
                <w:sz w:val="24"/>
                <w:szCs w:val="28"/>
              </w:rPr>
              <w:t>2</w:t>
            </w:r>
            <w:r>
              <w:rPr>
                <w:sz w:val="24"/>
                <w:szCs w:val="28"/>
              </w:rPr>
              <w:t>9</w:t>
            </w:r>
            <w:r>
              <w:rPr>
                <w:rFonts w:hint="eastAsia"/>
                <w:sz w:val="24"/>
                <w:szCs w:val="28"/>
              </w:rPr>
              <w:t>个</w:t>
            </w:r>
            <w:r w:rsidRPr="00C8286F">
              <w:rPr>
                <w:rFonts w:hint="eastAsia"/>
                <w:sz w:val="24"/>
                <w:szCs w:val="28"/>
              </w:rPr>
              <w:t>自由度</w:t>
            </w:r>
            <w:r>
              <w:rPr>
                <w:rFonts w:hint="eastAsia"/>
                <w:sz w:val="24"/>
                <w:szCs w:val="28"/>
              </w:rPr>
              <w:t>并集成了</w:t>
            </w:r>
            <w:r w:rsidRPr="00C8286F">
              <w:rPr>
                <w:rFonts w:hint="eastAsia"/>
                <w:sz w:val="24"/>
                <w:szCs w:val="28"/>
              </w:rPr>
              <w:t>多模态感知能力，可将抽象的运动学、动力学、步态规划、力控算法等知识实体化呈现，显著提升课堂教学的直观性与高阶性。</w:t>
            </w:r>
          </w:p>
          <w:p w14:paraId="6E38AFE8" w14:textId="77B3A287" w:rsidR="00C8286F" w:rsidRPr="00C8286F" w:rsidRDefault="008C3405" w:rsidP="00C8286F">
            <w:pPr>
              <w:spacing w:line="340" w:lineRule="exact"/>
              <w:ind w:firstLineChars="200" w:firstLine="480"/>
              <w:rPr>
                <w:sz w:val="24"/>
                <w:szCs w:val="28"/>
              </w:rPr>
            </w:pPr>
            <w:r>
              <w:rPr>
                <w:rFonts w:hint="eastAsia"/>
                <w:sz w:val="24"/>
                <w:szCs w:val="28"/>
              </w:rPr>
              <w:t>(</w:t>
            </w:r>
            <w:r>
              <w:rPr>
                <w:sz w:val="24"/>
                <w:szCs w:val="28"/>
              </w:rPr>
              <w:t>2)</w:t>
            </w:r>
            <w:proofErr w:type="gramStart"/>
            <w:r w:rsidR="00C8286F" w:rsidRPr="00C8286F">
              <w:rPr>
                <w:rFonts w:hint="eastAsia"/>
                <w:sz w:val="24"/>
                <w:szCs w:val="28"/>
              </w:rPr>
              <w:t>构建全</w:t>
            </w:r>
            <w:proofErr w:type="gramEnd"/>
            <w:r w:rsidR="00C8286F" w:rsidRPr="00C8286F">
              <w:rPr>
                <w:rFonts w:hint="eastAsia"/>
                <w:sz w:val="24"/>
                <w:szCs w:val="28"/>
              </w:rPr>
              <w:t>流程实践体系，强化工程实践与创新能力</w:t>
            </w:r>
            <w:r>
              <w:rPr>
                <w:rFonts w:hint="eastAsia"/>
                <w:sz w:val="24"/>
                <w:szCs w:val="28"/>
              </w:rPr>
              <w:t>：人形机器人</w:t>
            </w:r>
            <w:r w:rsidR="00C8286F" w:rsidRPr="00C8286F">
              <w:rPr>
                <w:rFonts w:hint="eastAsia"/>
                <w:sz w:val="24"/>
                <w:szCs w:val="28"/>
              </w:rPr>
              <w:t>开放底层控制接口、仿真环境与开发</w:t>
            </w:r>
            <w:r w:rsidR="00C8286F" w:rsidRPr="00C8286F">
              <w:rPr>
                <w:rFonts w:hint="eastAsia"/>
                <w:sz w:val="24"/>
                <w:szCs w:val="28"/>
              </w:rPr>
              <w:t xml:space="preserve"> SDK</w:t>
            </w:r>
            <w:r w:rsidR="00C8286F" w:rsidRPr="00C8286F">
              <w:rPr>
                <w:rFonts w:hint="eastAsia"/>
                <w:sz w:val="24"/>
                <w:szCs w:val="28"/>
              </w:rPr>
              <w:t>，支持从基础动作调试、步态控制、多模态感知，</w:t>
            </w:r>
            <w:proofErr w:type="gramStart"/>
            <w:r w:rsidR="00C8286F" w:rsidRPr="00C8286F">
              <w:rPr>
                <w:rFonts w:hint="eastAsia"/>
                <w:sz w:val="24"/>
                <w:szCs w:val="28"/>
              </w:rPr>
              <w:t>到具身</w:t>
            </w:r>
            <w:proofErr w:type="gramEnd"/>
            <w:r w:rsidR="00C8286F" w:rsidRPr="00C8286F">
              <w:rPr>
                <w:rFonts w:hint="eastAsia"/>
                <w:sz w:val="24"/>
                <w:szCs w:val="28"/>
              </w:rPr>
              <w:t>智能决策、大模型交互、人机协同操作的多层次实验教学，可</w:t>
            </w:r>
            <w:r>
              <w:rPr>
                <w:rFonts w:hint="eastAsia"/>
                <w:sz w:val="24"/>
                <w:szCs w:val="28"/>
              </w:rPr>
              <w:t>支持专业创新实践类课程，如机制、机电专业的灵巧手设计课题、机器人工程专业</w:t>
            </w:r>
            <w:proofErr w:type="gramStart"/>
            <w:r>
              <w:rPr>
                <w:rFonts w:hint="eastAsia"/>
                <w:sz w:val="24"/>
                <w:szCs w:val="28"/>
              </w:rPr>
              <w:t>的具身智能</w:t>
            </w:r>
            <w:proofErr w:type="gramEnd"/>
            <w:r>
              <w:rPr>
                <w:rFonts w:hint="eastAsia"/>
                <w:sz w:val="24"/>
                <w:szCs w:val="28"/>
              </w:rPr>
              <w:t>应用课题、工业设计专业的造型设计课题等。</w:t>
            </w:r>
          </w:p>
          <w:p w14:paraId="0ADC0373" w14:textId="235BCC61" w:rsidR="00C8286F" w:rsidRPr="00C8286F" w:rsidRDefault="008C3405" w:rsidP="00C8286F">
            <w:pPr>
              <w:spacing w:line="340" w:lineRule="exact"/>
              <w:ind w:firstLineChars="200" w:firstLine="480"/>
              <w:rPr>
                <w:sz w:val="24"/>
                <w:szCs w:val="28"/>
              </w:rPr>
            </w:pPr>
            <w:r>
              <w:rPr>
                <w:rFonts w:hint="eastAsia"/>
                <w:sz w:val="24"/>
                <w:szCs w:val="28"/>
              </w:rPr>
              <w:t>(</w:t>
            </w:r>
            <w:r>
              <w:rPr>
                <w:sz w:val="24"/>
                <w:szCs w:val="28"/>
              </w:rPr>
              <w:t>3)</w:t>
            </w:r>
            <w:r w:rsidR="00C8286F" w:rsidRPr="00C8286F">
              <w:rPr>
                <w:rFonts w:hint="eastAsia"/>
                <w:sz w:val="24"/>
                <w:szCs w:val="28"/>
              </w:rPr>
              <w:t>服务学科竞赛与毕业设计，提高人才培养质量</w:t>
            </w:r>
            <w:r>
              <w:rPr>
                <w:rFonts w:hint="eastAsia"/>
                <w:sz w:val="24"/>
                <w:szCs w:val="28"/>
              </w:rPr>
              <w:t>：人形机器人</w:t>
            </w:r>
            <w:r w:rsidR="00C8286F" w:rsidRPr="00C8286F">
              <w:rPr>
                <w:rFonts w:hint="eastAsia"/>
                <w:sz w:val="24"/>
                <w:szCs w:val="28"/>
              </w:rPr>
              <w:t>可作为全国机器人竞赛、人工智能大赛、智能装备大赛等学科竞赛的标准开发平台，支持团队</w:t>
            </w:r>
            <w:proofErr w:type="gramStart"/>
            <w:r w:rsidR="00C8286F" w:rsidRPr="00C8286F">
              <w:rPr>
                <w:rFonts w:hint="eastAsia"/>
                <w:sz w:val="24"/>
                <w:szCs w:val="28"/>
              </w:rPr>
              <w:t>进行具身智能</w:t>
            </w:r>
            <w:proofErr w:type="gramEnd"/>
            <w:r w:rsidR="00C8286F" w:rsidRPr="00C8286F">
              <w:rPr>
                <w:rFonts w:hint="eastAsia"/>
                <w:sz w:val="24"/>
                <w:szCs w:val="28"/>
              </w:rPr>
              <w:t>、人形机器人、人机交互等方向课题训练。同时可为每年数十名本科生、研究生提供毕业设计与创新创业课题，围绕双足控制、灵巧操作、</w:t>
            </w:r>
            <w:proofErr w:type="gramStart"/>
            <w:r w:rsidR="00C8286F" w:rsidRPr="00C8286F">
              <w:rPr>
                <w:rFonts w:hint="eastAsia"/>
                <w:sz w:val="24"/>
                <w:szCs w:val="28"/>
              </w:rPr>
              <w:t>医</w:t>
            </w:r>
            <w:proofErr w:type="gramEnd"/>
            <w:r w:rsidR="00C8286F" w:rsidRPr="00C8286F">
              <w:rPr>
                <w:rFonts w:hint="eastAsia"/>
                <w:sz w:val="24"/>
                <w:szCs w:val="28"/>
              </w:rPr>
              <w:t>工交互、智能巡检等方向开展研究，显著提升毕业设计水平与学生就业竞争力。</w:t>
            </w:r>
          </w:p>
          <w:p w14:paraId="1F9DBD1D" w14:textId="4E50A9E1" w:rsidR="00C8286F" w:rsidRPr="00850796" w:rsidRDefault="008C3405" w:rsidP="00C8286F">
            <w:pPr>
              <w:spacing w:line="340" w:lineRule="exact"/>
              <w:ind w:firstLineChars="200" w:firstLine="480"/>
              <w:rPr>
                <w:sz w:val="24"/>
                <w:szCs w:val="28"/>
              </w:rPr>
            </w:pPr>
            <w:r>
              <w:rPr>
                <w:rFonts w:hint="eastAsia"/>
                <w:sz w:val="24"/>
                <w:szCs w:val="28"/>
              </w:rPr>
              <w:t>(</w:t>
            </w:r>
            <w:r>
              <w:rPr>
                <w:sz w:val="24"/>
                <w:szCs w:val="28"/>
              </w:rPr>
              <w:t>4)</w:t>
            </w:r>
            <w:r w:rsidR="00C8286F" w:rsidRPr="00C8286F">
              <w:rPr>
                <w:rFonts w:hint="eastAsia"/>
                <w:sz w:val="24"/>
                <w:szCs w:val="28"/>
              </w:rPr>
              <w:t>培养跨学科复合型人才，对接未来产业需求</w:t>
            </w:r>
            <w:r>
              <w:rPr>
                <w:rFonts w:hint="eastAsia"/>
                <w:sz w:val="24"/>
                <w:szCs w:val="28"/>
              </w:rPr>
              <w:t>：</w:t>
            </w:r>
            <w:proofErr w:type="gramStart"/>
            <w:r w:rsidR="00C8286F" w:rsidRPr="00C8286F">
              <w:rPr>
                <w:rFonts w:hint="eastAsia"/>
                <w:sz w:val="24"/>
                <w:szCs w:val="28"/>
              </w:rPr>
              <w:t>具身智能</w:t>
            </w:r>
            <w:proofErr w:type="gramEnd"/>
            <w:r w:rsidR="00C8286F" w:rsidRPr="00C8286F">
              <w:rPr>
                <w:rFonts w:hint="eastAsia"/>
                <w:sz w:val="24"/>
                <w:szCs w:val="28"/>
              </w:rPr>
              <w:t>是人工智能、机器人、控制工程、人机交互的前沿交叉方向。</w:t>
            </w:r>
            <w:r>
              <w:rPr>
                <w:rFonts w:hint="eastAsia"/>
                <w:sz w:val="24"/>
                <w:szCs w:val="28"/>
              </w:rPr>
              <w:t>该设备</w:t>
            </w:r>
            <w:r w:rsidR="00C8286F" w:rsidRPr="00C8286F">
              <w:rPr>
                <w:rFonts w:hint="eastAsia"/>
                <w:sz w:val="24"/>
                <w:szCs w:val="28"/>
              </w:rPr>
              <w:t>覆盖机械设计、嵌入式控制、感知融合、强化学习、人机交互等多领域知识，有助于培养兼具机械工程</w:t>
            </w:r>
            <w:r w:rsidR="00C8286F" w:rsidRPr="00C8286F">
              <w:rPr>
                <w:rFonts w:hint="eastAsia"/>
                <w:sz w:val="24"/>
                <w:szCs w:val="28"/>
              </w:rPr>
              <w:t xml:space="preserve"> + </w:t>
            </w:r>
            <w:r w:rsidR="00C8286F" w:rsidRPr="00C8286F">
              <w:rPr>
                <w:rFonts w:hint="eastAsia"/>
                <w:sz w:val="24"/>
                <w:szCs w:val="28"/>
              </w:rPr>
              <w:t>人工智能</w:t>
            </w:r>
            <w:r w:rsidR="00C8286F" w:rsidRPr="00C8286F">
              <w:rPr>
                <w:rFonts w:hint="eastAsia"/>
                <w:sz w:val="24"/>
                <w:szCs w:val="28"/>
              </w:rPr>
              <w:t xml:space="preserve"> + </w:t>
            </w:r>
            <w:r w:rsidR="00C8286F" w:rsidRPr="00C8286F">
              <w:rPr>
                <w:rFonts w:hint="eastAsia"/>
                <w:sz w:val="24"/>
                <w:szCs w:val="28"/>
              </w:rPr>
              <w:t>机器人技术</w:t>
            </w:r>
            <w:r w:rsidR="00C8286F" w:rsidRPr="00C8286F">
              <w:rPr>
                <w:rFonts w:hint="eastAsia"/>
                <w:sz w:val="24"/>
                <w:szCs w:val="28"/>
              </w:rPr>
              <w:t xml:space="preserve"> + </w:t>
            </w:r>
            <w:r w:rsidR="00C8286F" w:rsidRPr="00C8286F">
              <w:rPr>
                <w:rFonts w:hint="eastAsia"/>
                <w:sz w:val="24"/>
                <w:szCs w:val="28"/>
              </w:rPr>
              <w:t>行业应用的复合型创新人才，</w:t>
            </w:r>
            <w:proofErr w:type="gramStart"/>
            <w:r w:rsidR="00C8286F" w:rsidRPr="00C8286F">
              <w:rPr>
                <w:rFonts w:hint="eastAsia"/>
                <w:sz w:val="24"/>
                <w:szCs w:val="28"/>
              </w:rPr>
              <w:t>满足长</w:t>
            </w:r>
            <w:proofErr w:type="gramEnd"/>
            <w:r w:rsidR="00C8286F" w:rsidRPr="00C8286F">
              <w:rPr>
                <w:rFonts w:hint="eastAsia"/>
                <w:sz w:val="24"/>
                <w:szCs w:val="28"/>
              </w:rPr>
              <w:t>三角地区在人形机器人、智能装备、智慧医疗、服务机器人等领域的紧缺人才需求。</w:t>
            </w:r>
          </w:p>
          <w:p w14:paraId="016CC4D3" w14:textId="77777777" w:rsidR="00C8286F" w:rsidRPr="00850796" w:rsidRDefault="00C8286F" w:rsidP="00C8286F">
            <w:pPr>
              <w:spacing w:line="340" w:lineRule="exact"/>
              <w:ind w:firstLineChars="200" w:firstLine="480"/>
              <w:rPr>
                <w:sz w:val="24"/>
                <w:szCs w:val="28"/>
              </w:rPr>
            </w:pPr>
            <w:r>
              <w:rPr>
                <w:rFonts w:hint="eastAsia"/>
                <w:sz w:val="24"/>
                <w:szCs w:val="28"/>
              </w:rPr>
              <w:t>2</w:t>
            </w:r>
            <w:r>
              <w:rPr>
                <w:sz w:val="24"/>
                <w:szCs w:val="28"/>
              </w:rPr>
              <w:t xml:space="preserve">. </w:t>
            </w:r>
            <w:r w:rsidRPr="00850796">
              <w:rPr>
                <w:rFonts w:hint="eastAsia"/>
                <w:sz w:val="24"/>
                <w:szCs w:val="28"/>
              </w:rPr>
              <w:t>科研需求情况</w:t>
            </w:r>
          </w:p>
          <w:p w14:paraId="44C78A79" w14:textId="5F689E33" w:rsidR="00C8286F" w:rsidRPr="00850796" w:rsidRDefault="00C8286F" w:rsidP="00C8286F">
            <w:pPr>
              <w:spacing w:line="340" w:lineRule="exact"/>
              <w:ind w:firstLineChars="200" w:firstLine="480"/>
              <w:rPr>
                <w:sz w:val="24"/>
                <w:szCs w:val="28"/>
              </w:rPr>
            </w:pPr>
            <w:r w:rsidRPr="003D1CC8">
              <w:rPr>
                <w:sz w:val="24"/>
                <w:szCs w:val="28"/>
              </w:rPr>
              <w:t xml:space="preserve">(1) </w:t>
            </w:r>
            <w:proofErr w:type="gramStart"/>
            <w:r w:rsidR="00C11D04" w:rsidRPr="00C11D04">
              <w:rPr>
                <w:rFonts w:hint="eastAsia"/>
                <w:sz w:val="24"/>
                <w:szCs w:val="28"/>
              </w:rPr>
              <w:t>支撑具身智能</w:t>
            </w:r>
            <w:proofErr w:type="gramEnd"/>
            <w:r w:rsidR="00C11D04" w:rsidRPr="00C11D04">
              <w:rPr>
                <w:rFonts w:hint="eastAsia"/>
                <w:sz w:val="24"/>
                <w:szCs w:val="28"/>
              </w:rPr>
              <w:t>与智能机器人方向高水平科研</w:t>
            </w:r>
            <w:r w:rsidRPr="003D1CC8">
              <w:rPr>
                <w:sz w:val="24"/>
                <w:szCs w:val="28"/>
              </w:rPr>
              <w:t>：</w:t>
            </w:r>
            <w:r w:rsidR="00C11D04">
              <w:rPr>
                <w:rFonts w:hint="eastAsia"/>
                <w:sz w:val="24"/>
                <w:szCs w:val="28"/>
              </w:rPr>
              <w:t>学院在人工智能、机器人</w:t>
            </w:r>
            <w:r w:rsidR="00C11D04" w:rsidRPr="00C11D04">
              <w:rPr>
                <w:rFonts w:hint="eastAsia"/>
                <w:sz w:val="24"/>
                <w:szCs w:val="28"/>
              </w:rPr>
              <w:t>、智能制造方向已形成</w:t>
            </w:r>
            <w:r w:rsidR="00C11D04">
              <w:rPr>
                <w:rFonts w:hint="eastAsia"/>
                <w:sz w:val="24"/>
                <w:szCs w:val="28"/>
              </w:rPr>
              <w:t>一定的</w:t>
            </w:r>
            <w:r w:rsidR="00C11D04" w:rsidRPr="00C11D04">
              <w:rPr>
                <w:rFonts w:hint="eastAsia"/>
                <w:sz w:val="24"/>
                <w:szCs w:val="28"/>
              </w:rPr>
              <w:t>研究基础。</w:t>
            </w:r>
            <w:proofErr w:type="gramStart"/>
            <w:r w:rsidR="00C11D04">
              <w:rPr>
                <w:rFonts w:hint="eastAsia"/>
                <w:sz w:val="24"/>
                <w:szCs w:val="28"/>
              </w:rPr>
              <w:t>具身智能</w:t>
            </w:r>
            <w:proofErr w:type="gramEnd"/>
            <w:r w:rsidR="00C11D04">
              <w:rPr>
                <w:rFonts w:hint="eastAsia"/>
                <w:sz w:val="24"/>
                <w:szCs w:val="28"/>
              </w:rPr>
              <w:t>人形机器人</w:t>
            </w:r>
            <w:r w:rsidR="00C11D04" w:rsidRPr="00C11D04">
              <w:rPr>
                <w:rFonts w:hint="eastAsia"/>
                <w:sz w:val="24"/>
                <w:szCs w:val="28"/>
              </w:rPr>
              <w:t>作为</w:t>
            </w:r>
            <w:proofErr w:type="gramStart"/>
            <w:r w:rsidR="00C11D04" w:rsidRPr="00C11D04">
              <w:rPr>
                <w:rFonts w:hint="eastAsia"/>
                <w:sz w:val="24"/>
                <w:szCs w:val="28"/>
              </w:rPr>
              <w:t>科研级</w:t>
            </w:r>
            <w:proofErr w:type="gramEnd"/>
            <w:r w:rsidR="00C11D04" w:rsidRPr="00C11D04">
              <w:rPr>
                <w:rFonts w:hint="eastAsia"/>
                <w:sz w:val="24"/>
                <w:szCs w:val="28"/>
              </w:rPr>
              <w:t>高动态人形机器人平台，支持双足步态优化、力控柔顺控制、多模态感知决策、模仿</w:t>
            </w:r>
            <w:r w:rsidR="00C11D04" w:rsidRPr="00C11D04">
              <w:rPr>
                <w:rFonts w:hint="eastAsia"/>
                <w:sz w:val="24"/>
                <w:szCs w:val="28"/>
              </w:rPr>
              <w:t xml:space="preserve"> / </w:t>
            </w:r>
            <w:r w:rsidR="00C11D04" w:rsidRPr="00C11D04">
              <w:rPr>
                <w:rFonts w:hint="eastAsia"/>
                <w:sz w:val="24"/>
                <w:szCs w:val="28"/>
              </w:rPr>
              <w:t>强化学习、集群协同等前沿方向研究，为申报国家级、省部级科研项目提供关键硬件支撑，助力产出高水平论文、发明专利</w:t>
            </w:r>
            <w:proofErr w:type="gramStart"/>
            <w:r w:rsidR="00C11D04" w:rsidRPr="00C11D04">
              <w:rPr>
                <w:rFonts w:hint="eastAsia"/>
                <w:sz w:val="24"/>
                <w:szCs w:val="28"/>
              </w:rPr>
              <w:t>与软著成果</w:t>
            </w:r>
            <w:proofErr w:type="gramEnd"/>
            <w:r w:rsidR="00C11D04" w:rsidRPr="00C11D04">
              <w:rPr>
                <w:rFonts w:hint="eastAsia"/>
                <w:sz w:val="24"/>
                <w:szCs w:val="28"/>
              </w:rPr>
              <w:t>。</w:t>
            </w:r>
          </w:p>
          <w:p w14:paraId="36182A29" w14:textId="0BDD5F10" w:rsidR="00C8286F" w:rsidRPr="00850796" w:rsidRDefault="00C8286F" w:rsidP="00C11D04">
            <w:pPr>
              <w:spacing w:line="340" w:lineRule="exact"/>
              <w:ind w:firstLineChars="200" w:firstLine="480"/>
              <w:rPr>
                <w:sz w:val="24"/>
                <w:szCs w:val="28"/>
              </w:rPr>
            </w:pPr>
            <w:r w:rsidRPr="003D1CC8">
              <w:rPr>
                <w:sz w:val="24"/>
                <w:szCs w:val="28"/>
              </w:rPr>
              <w:t>(2)</w:t>
            </w:r>
            <w:r>
              <w:rPr>
                <w:sz w:val="24"/>
                <w:szCs w:val="28"/>
              </w:rPr>
              <w:t xml:space="preserve"> </w:t>
            </w:r>
            <w:r w:rsidRPr="00850796">
              <w:rPr>
                <w:rFonts w:hint="eastAsia"/>
                <w:sz w:val="24"/>
                <w:szCs w:val="28"/>
              </w:rPr>
              <w:t>支持</w:t>
            </w:r>
            <w:r w:rsidR="00C11D04">
              <w:rPr>
                <w:rFonts w:hint="eastAsia"/>
                <w:sz w:val="24"/>
                <w:szCs w:val="28"/>
              </w:rPr>
              <w:t>低空物流</w:t>
            </w:r>
            <w:r w:rsidRPr="00850796">
              <w:rPr>
                <w:rFonts w:hint="eastAsia"/>
                <w:sz w:val="24"/>
                <w:szCs w:val="28"/>
              </w:rPr>
              <w:t>研发与创新：</w:t>
            </w:r>
            <w:r w:rsidR="00C11D04" w:rsidRPr="00C11D04">
              <w:rPr>
                <w:rFonts w:hint="eastAsia"/>
                <w:sz w:val="24"/>
                <w:szCs w:val="28"/>
              </w:rPr>
              <w:t>可</w:t>
            </w:r>
            <w:proofErr w:type="gramStart"/>
            <w:r w:rsidR="00C11D04" w:rsidRPr="00C11D04">
              <w:rPr>
                <w:rFonts w:hint="eastAsia"/>
                <w:sz w:val="24"/>
                <w:szCs w:val="28"/>
              </w:rPr>
              <w:t>围</w:t>
            </w:r>
            <w:r w:rsidR="00C11D04">
              <w:rPr>
                <w:rFonts w:hint="eastAsia"/>
                <w:sz w:val="24"/>
                <w:szCs w:val="28"/>
              </w:rPr>
              <w:t>产线操作</w:t>
            </w:r>
            <w:proofErr w:type="gramEnd"/>
            <w:r w:rsidR="00C11D04">
              <w:rPr>
                <w:rFonts w:hint="eastAsia"/>
                <w:sz w:val="24"/>
                <w:szCs w:val="28"/>
              </w:rPr>
              <w:t>机器人</w:t>
            </w:r>
            <w:r w:rsidR="00C11D04" w:rsidRPr="00C11D04">
              <w:rPr>
                <w:rFonts w:hint="eastAsia"/>
                <w:sz w:val="24"/>
                <w:szCs w:val="28"/>
              </w:rPr>
              <w:t>、人机交互安全</w:t>
            </w:r>
            <w:r w:rsidR="00C11D04">
              <w:rPr>
                <w:rFonts w:hint="eastAsia"/>
                <w:sz w:val="24"/>
                <w:szCs w:val="28"/>
              </w:rPr>
              <w:t>、智慧物流</w:t>
            </w:r>
            <w:r w:rsidR="00C11D04" w:rsidRPr="00C11D04">
              <w:rPr>
                <w:rFonts w:hint="eastAsia"/>
                <w:sz w:val="24"/>
                <w:szCs w:val="28"/>
              </w:rPr>
              <w:t>开展跨学科研究</w:t>
            </w:r>
            <w:r w:rsidR="00C11D04">
              <w:rPr>
                <w:rFonts w:hint="eastAsia"/>
                <w:sz w:val="24"/>
                <w:szCs w:val="28"/>
              </w:rPr>
              <w:t>，该设备具备先进</w:t>
            </w:r>
            <w:proofErr w:type="gramStart"/>
            <w:r w:rsidR="00C11D04">
              <w:rPr>
                <w:rFonts w:hint="eastAsia"/>
                <w:sz w:val="24"/>
                <w:szCs w:val="28"/>
              </w:rPr>
              <w:t>的具身智能</w:t>
            </w:r>
            <w:proofErr w:type="gramEnd"/>
            <w:r w:rsidR="00C11D04">
              <w:rPr>
                <w:rFonts w:hint="eastAsia"/>
                <w:sz w:val="24"/>
                <w:szCs w:val="28"/>
              </w:rPr>
              <w:t>，能够</w:t>
            </w:r>
            <w:r w:rsidR="00C11D04" w:rsidRPr="00C11D04">
              <w:rPr>
                <w:rFonts w:hint="eastAsia"/>
                <w:sz w:val="24"/>
                <w:szCs w:val="28"/>
              </w:rPr>
              <w:t>实现自动化样本转运、辅助操作、场景巡检</w:t>
            </w:r>
            <w:r w:rsidR="00C11D04">
              <w:rPr>
                <w:rFonts w:hint="eastAsia"/>
                <w:sz w:val="24"/>
                <w:szCs w:val="28"/>
              </w:rPr>
              <w:t>等复杂任务，</w:t>
            </w:r>
            <w:r w:rsidR="00C11D04" w:rsidRPr="00C11D04">
              <w:rPr>
                <w:rFonts w:hint="eastAsia"/>
                <w:sz w:val="24"/>
                <w:szCs w:val="28"/>
              </w:rPr>
              <w:t>为</w:t>
            </w:r>
            <w:r w:rsidR="00C11D04">
              <w:rPr>
                <w:rFonts w:hint="eastAsia"/>
                <w:sz w:val="24"/>
                <w:szCs w:val="28"/>
              </w:rPr>
              <w:t>低空物流</w:t>
            </w:r>
            <w:r w:rsidR="00C11D04" w:rsidRPr="00C11D04">
              <w:rPr>
                <w:rFonts w:hint="eastAsia"/>
                <w:sz w:val="24"/>
                <w:szCs w:val="28"/>
              </w:rPr>
              <w:t>领域提供算法验证、系统集成、场景落地的完整研发平台。</w:t>
            </w:r>
          </w:p>
          <w:p w14:paraId="581642E8" w14:textId="14EC7084" w:rsidR="00C8286F" w:rsidRPr="00850796" w:rsidRDefault="00C8286F" w:rsidP="003E33B5">
            <w:pPr>
              <w:spacing w:line="340" w:lineRule="exact"/>
              <w:ind w:firstLineChars="200" w:firstLine="480"/>
              <w:rPr>
                <w:sz w:val="24"/>
                <w:szCs w:val="28"/>
              </w:rPr>
            </w:pPr>
            <w:r w:rsidRPr="003D1CC8">
              <w:rPr>
                <w:sz w:val="24"/>
                <w:szCs w:val="28"/>
              </w:rPr>
              <w:t>(3)</w:t>
            </w:r>
            <w:r>
              <w:rPr>
                <w:sz w:val="24"/>
                <w:szCs w:val="28"/>
              </w:rPr>
              <w:t xml:space="preserve"> </w:t>
            </w:r>
            <w:r w:rsidR="003E33B5" w:rsidRPr="003E33B5">
              <w:rPr>
                <w:rFonts w:hint="eastAsia"/>
                <w:sz w:val="24"/>
                <w:szCs w:val="28"/>
              </w:rPr>
              <w:t>提升科研平台水平，促进学术交流与产学研合作</w:t>
            </w:r>
            <w:r w:rsidR="003E33B5">
              <w:rPr>
                <w:rFonts w:hint="eastAsia"/>
                <w:sz w:val="24"/>
                <w:szCs w:val="28"/>
              </w:rPr>
              <w:t>：</w:t>
            </w:r>
            <w:proofErr w:type="gramStart"/>
            <w:r w:rsidR="003E33B5">
              <w:rPr>
                <w:rFonts w:hint="eastAsia"/>
                <w:sz w:val="24"/>
                <w:szCs w:val="28"/>
              </w:rPr>
              <w:t>具</w:t>
            </w:r>
            <w:r w:rsidR="003E33B5" w:rsidRPr="003E33B5">
              <w:rPr>
                <w:rFonts w:hint="eastAsia"/>
                <w:sz w:val="24"/>
                <w:szCs w:val="28"/>
              </w:rPr>
              <w:t>身智能</w:t>
            </w:r>
            <w:proofErr w:type="gramEnd"/>
            <w:r w:rsidR="003E33B5" w:rsidRPr="003E33B5">
              <w:rPr>
                <w:rFonts w:hint="eastAsia"/>
                <w:sz w:val="24"/>
                <w:szCs w:val="28"/>
              </w:rPr>
              <w:t>人形机器人平台，技术成熟、接口开放、生态完善。购置该设备可提升学院</w:t>
            </w:r>
            <w:proofErr w:type="gramStart"/>
            <w:r w:rsidR="003E33B5" w:rsidRPr="003E33B5">
              <w:rPr>
                <w:rFonts w:hint="eastAsia"/>
                <w:sz w:val="24"/>
                <w:szCs w:val="28"/>
              </w:rPr>
              <w:t>在具身智能</w:t>
            </w:r>
            <w:proofErr w:type="gramEnd"/>
            <w:r w:rsidR="003E33B5" w:rsidRPr="003E33B5">
              <w:rPr>
                <w:rFonts w:hint="eastAsia"/>
                <w:sz w:val="24"/>
                <w:szCs w:val="28"/>
              </w:rPr>
              <w:t>、人形机器人、</w:t>
            </w:r>
            <w:proofErr w:type="gramStart"/>
            <w:r w:rsidR="003E33B5">
              <w:rPr>
                <w:rFonts w:hint="eastAsia"/>
                <w:sz w:val="24"/>
                <w:szCs w:val="28"/>
              </w:rPr>
              <w:t>低空经济</w:t>
            </w:r>
            <w:proofErr w:type="gramEnd"/>
            <w:r w:rsidR="003E33B5" w:rsidRPr="003E33B5">
              <w:rPr>
                <w:rFonts w:hint="eastAsia"/>
                <w:sz w:val="24"/>
                <w:szCs w:val="28"/>
              </w:rPr>
              <w:t>的科研显示度，有利于与国内外高校、科研院所及企业开展学术交流与产学研合作，推动科研成果落地转化，服务地方智能制造与医疗器械产业升级。</w:t>
            </w:r>
          </w:p>
          <w:p w14:paraId="69119A37" w14:textId="77777777" w:rsidR="00C8286F" w:rsidRPr="00850796" w:rsidRDefault="00C8286F" w:rsidP="00C8286F">
            <w:pPr>
              <w:spacing w:line="340" w:lineRule="exact"/>
              <w:ind w:firstLineChars="200" w:firstLine="480"/>
              <w:rPr>
                <w:sz w:val="24"/>
                <w:szCs w:val="28"/>
              </w:rPr>
            </w:pPr>
            <w:r>
              <w:rPr>
                <w:sz w:val="24"/>
                <w:szCs w:val="28"/>
              </w:rPr>
              <w:lastRenderedPageBreak/>
              <w:t>3</w:t>
            </w:r>
            <w:r>
              <w:rPr>
                <w:rFonts w:hint="eastAsia"/>
                <w:sz w:val="24"/>
                <w:szCs w:val="28"/>
              </w:rPr>
              <w:t>.</w:t>
            </w:r>
            <w:r>
              <w:rPr>
                <w:sz w:val="24"/>
                <w:szCs w:val="28"/>
              </w:rPr>
              <w:t xml:space="preserve"> </w:t>
            </w:r>
            <w:r w:rsidRPr="00850796">
              <w:rPr>
                <w:rFonts w:hint="eastAsia"/>
                <w:sz w:val="24"/>
                <w:szCs w:val="28"/>
              </w:rPr>
              <w:t>设备对教学及学科发展的意义和必要性</w:t>
            </w:r>
          </w:p>
          <w:p w14:paraId="63562B50" w14:textId="32088358" w:rsidR="00C8286F" w:rsidRPr="00850796" w:rsidRDefault="00C8286F" w:rsidP="00067F28">
            <w:pPr>
              <w:spacing w:line="340" w:lineRule="exact"/>
              <w:ind w:firstLineChars="200" w:firstLine="480"/>
              <w:rPr>
                <w:sz w:val="24"/>
                <w:szCs w:val="28"/>
              </w:rPr>
            </w:pPr>
            <w:r w:rsidRPr="003D1CC8">
              <w:rPr>
                <w:sz w:val="24"/>
                <w:szCs w:val="28"/>
              </w:rPr>
              <w:t>(1)</w:t>
            </w:r>
            <w:r>
              <w:rPr>
                <w:sz w:val="24"/>
                <w:szCs w:val="28"/>
              </w:rPr>
              <w:t xml:space="preserve"> </w:t>
            </w:r>
            <w:r w:rsidR="00067F28" w:rsidRPr="00067F28">
              <w:rPr>
                <w:rFonts w:hint="eastAsia"/>
                <w:sz w:val="24"/>
                <w:szCs w:val="28"/>
              </w:rPr>
              <w:t>抢占前沿方向，完善机器人与人工智能学科体系</w:t>
            </w:r>
            <w:r w:rsidR="00067F28">
              <w:rPr>
                <w:rFonts w:hint="eastAsia"/>
                <w:sz w:val="24"/>
                <w:szCs w:val="28"/>
              </w:rPr>
              <w:t>：</w:t>
            </w:r>
            <w:proofErr w:type="gramStart"/>
            <w:r w:rsidR="00067F28" w:rsidRPr="00067F28">
              <w:rPr>
                <w:rFonts w:hint="eastAsia"/>
                <w:sz w:val="24"/>
                <w:szCs w:val="28"/>
              </w:rPr>
              <w:t>具身智能</w:t>
            </w:r>
            <w:proofErr w:type="gramEnd"/>
            <w:r w:rsidR="00067F28" w:rsidRPr="00067F28">
              <w:rPr>
                <w:rFonts w:hint="eastAsia"/>
                <w:sz w:val="24"/>
                <w:szCs w:val="28"/>
              </w:rPr>
              <w:t>与人形机器人是新工科、人工智能</w:t>
            </w:r>
            <w:r w:rsidR="00067F28" w:rsidRPr="00067F28">
              <w:rPr>
                <w:rFonts w:hint="eastAsia"/>
                <w:sz w:val="24"/>
                <w:szCs w:val="28"/>
              </w:rPr>
              <w:t xml:space="preserve"> 2.0</w:t>
            </w:r>
            <w:r w:rsidR="00067F28" w:rsidRPr="00067F28">
              <w:rPr>
                <w:rFonts w:hint="eastAsia"/>
                <w:sz w:val="24"/>
                <w:szCs w:val="28"/>
              </w:rPr>
              <w:t>、未来机器</w:t>
            </w:r>
            <w:r w:rsidR="00067F28">
              <w:rPr>
                <w:rFonts w:hint="eastAsia"/>
                <w:sz w:val="24"/>
                <w:szCs w:val="28"/>
              </w:rPr>
              <w:t>人的核心方向。</w:t>
            </w:r>
            <w:proofErr w:type="gramStart"/>
            <w:r w:rsidR="00067F28">
              <w:rPr>
                <w:rFonts w:hint="eastAsia"/>
                <w:sz w:val="24"/>
                <w:szCs w:val="28"/>
              </w:rPr>
              <w:t>购置具身智能</w:t>
            </w:r>
            <w:proofErr w:type="gramEnd"/>
            <w:r w:rsidR="00067F28">
              <w:rPr>
                <w:rFonts w:hint="eastAsia"/>
                <w:sz w:val="24"/>
                <w:szCs w:val="28"/>
              </w:rPr>
              <w:t>人形机器人既可嵌入</w:t>
            </w:r>
            <w:proofErr w:type="gramStart"/>
            <w:r w:rsidR="00067F28">
              <w:rPr>
                <w:rFonts w:hint="eastAsia"/>
                <w:sz w:val="24"/>
                <w:szCs w:val="28"/>
              </w:rPr>
              <w:t>低空经济</w:t>
            </w:r>
            <w:proofErr w:type="gramEnd"/>
            <w:r w:rsidR="00067F28">
              <w:rPr>
                <w:rFonts w:hint="eastAsia"/>
                <w:sz w:val="24"/>
                <w:szCs w:val="28"/>
              </w:rPr>
              <w:t>补齐低空智慧物流系统</w:t>
            </w:r>
            <w:r w:rsidR="00067F28" w:rsidRPr="00067F28">
              <w:rPr>
                <w:rFonts w:hint="eastAsia"/>
                <w:sz w:val="24"/>
                <w:szCs w:val="28"/>
              </w:rPr>
              <w:t>，完善从移动机器人、机械臂到人形机器人的完整学科平台</w:t>
            </w:r>
            <w:r w:rsidR="00067F28">
              <w:rPr>
                <w:rFonts w:hint="eastAsia"/>
                <w:sz w:val="24"/>
                <w:szCs w:val="28"/>
              </w:rPr>
              <w:t>；又</w:t>
            </w:r>
            <w:r w:rsidR="00067F28" w:rsidRPr="00067F28">
              <w:rPr>
                <w:rFonts w:hint="eastAsia"/>
                <w:sz w:val="24"/>
                <w:szCs w:val="28"/>
              </w:rPr>
              <w:t>可补齐学院在双足机器人、</w:t>
            </w:r>
            <w:proofErr w:type="gramStart"/>
            <w:r w:rsidR="00067F28" w:rsidRPr="00067F28">
              <w:rPr>
                <w:rFonts w:hint="eastAsia"/>
                <w:sz w:val="24"/>
                <w:szCs w:val="28"/>
              </w:rPr>
              <w:t>具身智能</w:t>
            </w:r>
            <w:proofErr w:type="gramEnd"/>
            <w:r w:rsidR="00067F28" w:rsidRPr="00067F28">
              <w:rPr>
                <w:rFonts w:hint="eastAsia"/>
                <w:sz w:val="24"/>
                <w:szCs w:val="28"/>
              </w:rPr>
              <w:t>、高动态运动控制、灵巧操作领域的实验短板</w:t>
            </w:r>
            <w:r w:rsidR="00067F28">
              <w:rPr>
                <w:rFonts w:hint="eastAsia"/>
                <w:sz w:val="24"/>
                <w:szCs w:val="28"/>
              </w:rPr>
              <w:t>，</w:t>
            </w:r>
            <w:r w:rsidR="00067F28" w:rsidRPr="00067F28">
              <w:rPr>
                <w:rFonts w:hint="eastAsia"/>
                <w:sz w:val="24"/>
                <w:szCs w:val="28"/>
              </w:rPr>
              <w:t>推动机械工程</w:t>
            </w:r>
            <w:r w:rsidR="00067F28" w:rsidRPr="00067F28">
              <w:rPr>
                <w:rFonts w:hint="eastAsia"/>
                <w:sz w:val="24"/>
                <w:szCs w:val="28"/>
              </w:rPr>
              <w:t xml:space="preserve"> + </w:t>
            </w:r>
            <w:r w:rsidR="00067F28" w:rsidRPr="00067F28">
              <w:rPr>
                <w:rFonts w:hint="eastAsia"/>
                <w:sz w:val="24"/>
                <w:szCs w:val="28"/>
              </w:rPr>
              <w:t>人工智能</w:t>
            </w:r>
            <w:r w:rsidR="00067F28" w:rsidRPr="00067F28">
              <w:rPr>
                <w:rFonts w:hint="eastAsia"/>
                <w:sz w:val="24"/>
                <w:szCs w:val="28"/>
              </w:rPr>
              <w:t xml:space="preserve"> + </w:t>
            </w:r>
            <w:r w:rsidR="00067F28" w:rsidRPr="00067F28">
              <w:rPr>
                <w:rFonts w:hint="eastAsia"/>
                <w:sz w:val="24"/>
                <w:szCs w:val="28"/>
              </w:rPr>
              <w:t>生物医学工程深度交叉融合，形成鲜明学科特色与优势。</w:t>
            </w:r>
          </w:p>
          <w:p w14:paraId="7BC87526" w14:textId="41900025" w:rsidR="00C8286F" w:rsidRPr="00850796" w:rsidRDefault="00C8286F" w:rsidP="00067F28">
            <w:pPr>
              <w:spacing w:line="340" w:lineRule="exact"/>
              <w:ind w:firstLineChars="200" w:firstLine="480"/>
              <w:rPr>
                <w:sz w:val="24"/>
                <w:szCs w:val="28"/>
              </w:rPr>
            </w:pPr>
            <w:r w:rsidRPr="003D1CC8">
              <w:rPr>
                <w:sz w:val="24"/>
                <w:szCs w:val="28"/>
              </w:rPr>
              <w:t>(2)</w:t>
            </w:r>
            <w:r>
              <w:rPr>
                <w:sz w:val="24"/>
                <w:szCs w:val="28"/>
              </w:rPr>
              <w:t xml:space="preserve"> </w:t>
            </w:r>
            <w:r w:rsidR="00067F28" w:rsidRPr="00067F28">
              <w:rPr>
                <w:rFonts w:hint="eastAsia"/>
                <w:sz w:val="24"/>
                <w:szCs w:val="28"/>
              </w:rPr>
              <w:t>提升教学与科研条件，增强学科竞争力</w:t>
            </w:r>
            <w:r w:rsidR="00067F28">
              <w:rPr>
                <w:rFonts w:hint="eastAsia"/>
                <w:sz w:val="24"/>
                <w:szCs w:val="28"/>
              </w:rPr>
              <w:t>：</w:t>
            </w:r>
            <w:r w:rsidR="00067F28" w:rsidRPr="00067F28">
              <w:rPr>
                <w:rFonts w:hint="eastAsia"/>
                <w:sz w:val="24"/>
                <w:szCs w:val="28"/>
              </w:rPr>
              <w:t>该设备是开展前沿课程教学、创新实践、高水平科研、学科竞赛的必备硬件支撑，可显著提升学院在机器人工程、智能制造等专业的办学实力，为一流专业建设、教学成果奖、科研项目申报、研究生培养提供重要平台保障，增强学院在省内及长三角地区相关学科的竞争力。</w:t>
            </w:r>
          </w:p>
          <w:p w14:paraId="544331E2" w14:textId="273A41B7" w:rsidR="00C8286F" w:rsidRDefault="00C8286F" w:rsidP="00067F28">
            <w:pPr>
              <w:spacing w:line="340" w:lineRule="exact"/>
              <w:ind w:firstLineChars="200" w:firstLine="480"/>
              <w:rPr>
                <w:sz w:val="24"/>
                <w:szCs w:val="28"/>
              </w:rPr>
            </w:pPr>
            <w:r w:rsidRPr="003D1CC8">
              <w:rPr>
                <w:sz w:val="24"/>
                <w:szCs w:val="28"/>
              </w:rPr>
              <w:t>(</w:t>
            </w:r>
            <w:r>
              <w:rPr>
                <w:sz w:val="24"/>
                <w:szCs w:val="28"/>
              </w:rPr>
              <w:t>3</w:t>
            </w:r>
            <w:r w:rsidRPr="003D1CC8">
              <w:rPr>
                <w:sz w:val="24"/>
                <w:szCs w:val="28"/>
              </w:rPr>
              <w:t>)</w:t>
            </w:r>
            <w:r w:rsidR="00067F28">
              <w:rPr>
                <w:rFonts w:hint="eastAsia"/>
              </w:rPr>
              <w:t xml:space="preserve"> </w:t>
            </w:r>
            <w:r w:rsidR="00067F28" w:rsidRPr="00067F28">
              <w:rPr>
                <w:rFonts w:hint="eastAsia"/>
                <w:sz w:val="24"/>
                <w:szCs w:val="28"/>
              </w:rPr>
              <w:t>服务地方产业发展，深化校地合作与社会服务</w:t>
            </w:r>
            <w:r w:rsidR="00067F28">
              <w:rPr>
                <w:rFonts w:hint="eastAsia"/>
                <w:sz w:val="24"/>
                <w:szCs w:val="28"/>
              </w:rPr>
              <w:t>：</w:t>
            </w:r>
            <w:r w:rsidR="00067F28" w:rsidRPr="00067F28">
              <w:rPr>
                <w:rFonts w:hint="eastAsia"/>
                <w:sz w:val="24"/>
                <w:szCs w:val="28"/>
              </w:rPr>
              <w:t>常州及长三角地区集聚大量智能装备、服务机器人、医疗器械、智能制造企业，</w:t>
            </w:r>
            <w:proofErr w:type="gramStart"/>
            <w:r w:rsidR="00067F28" w:rsidRPr="00067F28">
              <w:rPr>
                <w:rFonts w:hint="eastAsia"/>
                <w:sz w:val="24"/>
                <w:szCs w:val="28"/>
              </w:rPr>
              <w:t>对具身智能</w:t>
            </w:r>
            <w:proofErr w:type="gramEnd"/>
            <w:r w:rsidR="00067F28" w:rsidRPr="00067F28">
              <w:rPr>
                <w:rFonts w:hint="eastAsia"/>
                <w:sz w:val="24"/>
                <w:szCs w:val="28"/>
              </w:rPr>
              <w:t>与人形机器人技术需求旺盛。</w:t>
            </w:r>
            <w:r w:rsidR="00067F28">
              <w:rPr>
                <w:rFonts w:hint="eastAsia"/>
                <w:sz w:val="24"/>
                <w:szCs w:val="28"/>
              </w:rPr>
              <w:t>该设备</w:t>
            </w:r>
            <w:r w:rsidR="00067F28" w:rsidRPr="00067F28">
              <w:rPr>
                <w:rFonts w:hint="eastAsia"/>
                <w:sz w:val="24"/>
                <w:szCs w:val="28"/>
              </w:rPr>
              <w:t>可面向企业提供技术开发、样机验证、人才培训、检测服务，推动校企联合攻关与成果转化，助力地方产业向高端化、智能化、协同化升级，进一步</w:t>
            </w:r>
            <w:proofErr w:type="gramStart"/>
            <w:r w:rsidR="00067F28" w:rsidRPr="00067F28">
              <w:rPr>
                <w:rFonts w:hint="eastAsia"/>
                <w:sz w:val="24"/>
                <w:szCs w:val="28"/>
              </w:rPr>
              <w:t>彰</w:t>
            </w:r>
            <w:proofErr w:type="gramEnd"/>
            <w:r w:rsidR="00067F28" w:rsidRPr="00067F28">
              <w:rPr>
                <w:rFonts w:hint="eastAsia"/>
                <w:sz w:val="24"/>
                <w:szCs w:val="28"/>
              </w:rPr>
              <w:t>显学</w:t>
            </w:r>
            <w:proofErr w:type="gramStart"/>
            <w:r w:rsidR="00067F28" w:rsidRPr="00067F28">
              <w:rPr>
                <w:rFonts w:hint="eastAsia"/>
                <w:sz w:val="24"/>
                <w:szCs w:val="28"/>
              </w:rPr>
              <w:t>院服务</w:t>
            </w:r>
            <w:proofErr w:type="gramEnd"/>
            <w:r w:rsidR="00067F28" w:rsidRPr="00067F28">
              <w:rPr>
                <w:rFonts w:hint="eastAsia"/>
                <w:sz w:val="24"/>
                <w:szCs w:val="28"/>
              </w:rPr>
              <w:t>地方经济发展的能力。</w:t>
            </w:r>
          </w:p>
          <w:p w14:paraId="00F7C25B" w14:textId="1E7302C5" w:rsidR="00067F28" w:rsidRPr="00850796" w:rsidRDefault="00067F28" w:rsidP="00067F28">
            <w:pPr>
              <w:spacing w:line="340" w:lineRule="exact"/>
              <w:ind w:firstLineChars="200" w:firstLine="480"/>
              <w:rPr>
                <w:sz w:val="24"/>
                <w:szCs w:val="28"/>
              </w:rPr>
            </w:pPr>
            <w:r>
              <w:rPr>
                <w:sz w:val="24"/>
                <w:szCs w:val="28"/>
              </w:rPr>
              <w:t>(4)</w:t>
            </w:r>
            <w:r>
              <w:rPr>
                <w:rFonts w:hint="eastAsia"/>
              </w:rPr>
              <w:t xml:space="preserve"> </w:t>
            </w:r>
            <w:r w:rsidRPr="00067F28">
              <w:rPr>
                <w:rFonts w:hint="eastAsia"/>
                <w:sz w:val="24"/>
                <w:szCs w:val="28"/>
              </w:rPr>
              <w:t>助力师资队伍建设，打造高水平教学科研团队</w:t>
            </w:r>
            <w:r>
              <w:rPr>
                <w:rFonts w:hint="eastAsia"/>
                <w:sz w:val="24"/>
                <w:szCs w:val="28"/>
              </w:rPr>
              <w:t>：</w:t>
            </w:r>
            <w:r w:rsidRPr="00067F28">
              <w:rPr>
                <w:rFonts w:hint="eastAsia"/>
                <w:sz w:val="24"/>
                <w:szCs w:val="28"/>
              </w:rPr>
              <w:t>依托</w:t>
            </w:r>
            <w:r>
              <w:rPr>
                <w:rFonts w:hint="eastAsia"/>
                <w:sz w:val="24"/>
                <w:szCs w:val="28"/>
              </w:rPr>
              <w:t>该设备</w:t>
            </w:r>
            <w:r w:rsidRPr="00067F28">
              <w:rPr>
                <w:rFonts w:hint="eastAsia"/>
                <w:sz w:val="24"/>
                <w:szCs w:val="28"/>
              </w:rPr>
              <w:t>，教师可开展前沿算法研究、课程开发、教改研究、横向课题攻关，提升团队</w:t>
            </w:r>
            <w:proofErr w:type="gramStart"/>
            <w:r w:rsidRPr="00067F28">
              <w:rPr>
                <w:rFonts w:hint="eastAsia"/>
                <w:sz w:val="24"/>
                <w:szCs w:val="28"/>
              </w:rPr>
              <w:t>在具身智能</w:t>
            </w:r>
            <w:proofErr w:type="gramEnd"/>
            <w:r w:rsidRPr="00067F28">
              <w:rPr>
                <w:rFonts w:hint="eastAsia"/>
                <w:sz w:val="24"/>
                <w:szCs w:val="28"/>
              </w:rPr>
              <w:t>、人形机器人、</w:t>
            </w:r>
            <w:proofErr w:type="gramStart"/>
            <w:r>
              <w:rPr>
                <w:rFonts w:hint="eastAsia"/>
                <w:sz w:val="24"/>
                <w:szCs w:val="28"/>
              </w:rPr>
              <w:t>低空经济</w:t>
            </w:r>
            <w:proofErr w:type="gramEnd"/>
            <w:r w:rsidRPr="00067F28">
              <w:rPr>
                <w:rFonts w:hint="eastAsia"/>
                <w:sz w:val="24"/>
                <w:szCs w:val="28"/>
              </w:rPr>
              <w:t>等方向的研究能力与教学水平，打造一支结构合理、面向前沿、产学研用结合的高水平教学科研团队。</w:t>
            </w:r>
          </w:p>
          <w:p w14:paraId="30DD8757" w14:textId="2FDA40D9" w:rsidR="00C8286F" w:rsidRDefault="00C8286F" w:rsidP="00C8286F">
            <w:pPr>
              <w:spacing w:line="340" w:lineRule="exact"/>
              <w:ind w:firstLineChars="200" w:firstLine="480"/>
              <w:rPr>
                <w:sz w:val="24"/>
                <w:szCs w:val="28"/>
              </w:rPr>
            </w:pPr>
            <w:r w:rsidRPr="00850796">
              <w:rPr>
                <w:rFonts w:hint="eastAsia"/>
                <w:sz w:val="24"/>
                <w:szCs w:val="28"/>
              </w:rPr>
              <w:t>综上所述，</w:t>
            </w:r>
            <w:proofErr w:type="gramStart"/>
            <w:r w:rsidRPr="00850796">
              <w:rPr>
                <w:rFonts w:hint="eastAsia"/>
                <w:sz w:val="24"/>
                <w:szCs w:val="28"/>
              </w:rPr>
              <w:t>申购</w:t>
            </w:r>
            <w:r w:rsidR="00067F28">
              <w:rPr>
                <w:rFonts w:hint="eastAsia"/>
                <w:sz w:val="24"/>
                <w:szCs w:val="28"/>
              </w:rPr>
              <w:t>具身智能</w:t>
            </w:r>
            <w:proofErr w:type="gramEnd"/>
            <w:r w:rsidR="00067F28">
              <w:rPr>
                <w:rFonts w:hint="eastAsia"/>
                <w:sz w:val="24"/>
                <w:szCs w:val="28"/>
              </w:rPr>
              <w:t>人形机器人</w:t>
            </w:r>
            <w:r w:rsidRPr="00850796">
              <w:rPr>
                <w:rFonts w:hint="eastAsia"/>
                <w:sz w:val="24"/>
                <w:szCs w:val="28"/>
              </w:rPr>
              <w:t>对于提升教学质量、推动科研创新、促进学科发展以及服务地方经济发展等方面都具有重要的意义。该设备的购置将有助于提高学院的教学水平和科研实力，为培养更多高素质人才和推动地方经济发展做出积极贡献。</w:t>
            </w:r>
          </w:p>
          <w:p w14:paraId="70FC5D85" w14:textId="08F46CDC" w:rsidR="00C8286F" w:rsidRPr="00C8286F" w:rsidRDefault="00C8286F">
            <w:pPr>
              <w:pStyle w:val="2"/>
              <w:spacing w:line="400" w:lineRule="exact"/>
              <w:ind w:firstLine="0"/>
              <w:rPr>
                <w:rFonts w:hAnsi="宋体" w:cs="Times New Roman"/>
                <w:sz w:val="24"/>
                <w:szCs w:val="24"/>
              </w:rPr>
            </w:pPr>
          </w:p>
        </w:tc>
      </w:tr>
      <w:tr w:rsidR="00544913" w14:paraId="4D8C2537" w14:textId="77777777" w:rsidTr="004557E9">
        <w:trPr>
          <w:trHeight w:val="13790"/>
        </w:trPr>
        <w:tc>
          <w:tcPr>
            <w:tcW w:w="9176" w:type="dxa"/>
            <w:gridSpan w:val="9"/>
            <w:tcBorders>
              <w:top w:val="single" w:sz="4" w:space="0" w:color="auto"/>
              <w:left w:val="single" w:sz="4" w:space="0" w:color="auto"/>
              <w:right w:val="single" w:sz="4" w:space="0" w:color="auto"/>
            </w:tcBorders>
          </w:tcPr>
          <w:p w14:paraId="7FED94DC" w14:textId="77777777" w:rsidR="00544913" w:rsidRDefault="00D26ED3">
            <w:pPr>
              <w:pStyle w:val="2"/>
              <w:spacing w:line="400" w:lineRule="exact"/>
              <w:ind w:firstLine="0"/>
              <w:rPr>
                <w:rFonts w:hAnsi="宋体"/>
                <w:color w:val="0000FF"/>
                <w:sz w:val="24"/>
                <w:szCs w:val="24"/>
              </w:rPr>
            </w:pPr>
            <w:r>
              <w:rPr>
                <w:rFonts w:hAnsi="宋体" w:cs="Times New Roman" w:hint="eastAsia"/>
                <w:b/>
                <w:bCs/>
                <w:sz w:val="24"/>
                <w:szCs w:val="24"/>
              </w:rPr>
              <w:lastRenderedPageBreak/>
              <w:t>二、</w:t>
            </w:r>
            <w:bookmarkStart w:id="2" w:name="OLE_LINK3"/>
            <w:r>
              <w:rPr>
                <w:rFonts w:hAnsi="宋体" w:cs="Times New Roman" w:hint="eastAsia"/>
                <w:b/>
                <w:bCs/>
                <w:sz w:val="24"/>
                <w:szCs w:val="24"/>
              </w:rPr>
              <w:t>欲</w:t>
            </w:r>
            <w:proofErr w:type="gramStart"/>
            <w:r>
              <w:rPr>
                <w:rFonts w:hAnsi="宋体" w:cs="Times New Roman" w:hint="eastAsia"/>
                <w:b/>
                <w:bCs/>
                <w:sz w:val="24"/>
                <w:szCs w:val="24"/>
              </w:rPr>
              <w:t>购大型</w:t>
            </w:r>
            <w:proofErr w:type="gramEnd"/>
            <w:r>
              <w:rPr>
                <w:rFonts w:hAnsi="宋体" w:cs="Times New Roman" w:hint="eastAsia"/>
                <w:b/>
                <w:bCs/>
                <w:sz w:val="24"/>
                <w:szCs w:val="24"/>
              </w:rPr>
              <w:t>贵重精密仪器设备的情况调查</w:t>
            </w:r>
            <w:r>
              <w:rPr>
                <w:rFonts w:hAnsi="宋体" w:cs="Times New Roman" w:hint="eastAsia"/>
                <w:sz w:val="24"/>
                <w:szCs w:val="24"/>
              </w:rPr>
              <w:t>（分别从以下几方面进行论述：</w:t>
            </w:r>
            <w:r>
              <w:rPr>
                <w:rFonts w:ascii="Times New Roman Regular" w:hAnsi="Times New Roman Regular" w:cs="Times New Roman Regular"/>
                <w:sz w:val="24"/>
                <w:szCs w:val="24"/>
              </w:rPr>
              <w:t>1.</w:t>
            </w:r>
            <w:r>
              <w:rPr>
                <w:rFonts w:hAnsi="宋体" w:cs="Times New Roman" w:hint="eastAsia"/>
                <w:sz w:val="24"/>
                <w:szCs w:val="24"/>
              </w:rPr>
              <w:t>功能指标及质量调查情况；</w:t>
            </w:r>
            <w:r>
              <w:rPr>
                <w:rFonts w:ascii="Times New Roman Regular" w:hAnsi="Times New Roman Regular" w:cs="Times New Roman Regular"/>
                <w:sz w:val="24"/>
                <w:szCs w:val="24"/>
              </w:rPr>
              <w:t>2.</w:t>
            </w:r>
            <w:r>
              <w:rPr>
                <w:rFonts w:hAnsi="宋体" w:cs="Times New Roman" w:hint="eastAsia"/>
                <w:sz w:val="24"/>
                <w:szCs w:val="24"/>
              </w:rPr>
              <w:t>相关高校对该设备使用情况的调查；</w:t>
            </w:r>
            <w:r>
              <w:rPr>
                <w:rFonts w:ascii="Times New Roman Regular" w:hAnsi="Times New Roman Regular" w:cs="Times New Roman Regular"/>
                <w:sz w:val="24"/>
                <w:szCs w:val="24"/>
              </w:rPr>
              <w:t>3.</w:t>
            </w:r>
            <w:r>
              <w:rPr>
                <w:rFonts w:hAnsi="宋体" w:hint="eastAsia"/>
                <w:sz w:val="24"/>
                <w:szCs w:val="24"/>
              </w:rPr>
              <w:t>提供不少于三家国内外厂商（至少有一家国内厂商）同类型仪器设备性能、价格比较；</w:t>
            </w:r>
            <w:r>
              <w:rPr>
                <w:rFonts w:ascii="Times New Roman Regular" w:hAnsi="Times New Roman Regular" w:cs="Times New Roman Regular"/>
                <w:sz w:val="24"/>
                <w:szCs w:val="24"/>
              </w:rPr>
              <w:t>4.</w:t>
            </w:r>
            <w:r>
              <w:rPr>
                <w:rFonts w:hAnsi="宋体" w:hint="eastAsia"/>
                <w:sz w:val="24"/>
                <w:szCs w:val="24"/>
              </w:rPr>
              <w:t>校内现有数量及使用率。）</w:t>
            </w:r>
          </w:p>
          <w:bookmarkEnd w:id="2"/>
          <w:p w14:paraId="099058C8" w14:textId="36627291" w:rsidR="004557E9" w:rsidRPr="00A441B7" w:rsidRDefault="004557E9" w:rsidP="00C55A3F">
            <w:pPr>
              <w:pStyle w:val="2"/>
              <w:spacing w:line="400" w:lineRule="exact"/>
              <w:ind w:firstLine="480"/>
              <w:rPr>
                <w:rFonts w:hAnsi="宋体"/>
                <w:sz w:val="24"/>
                <w:szCs w:val="24"/>
              </w:rPr>
            </w:pPr>
            <w:r w:rsidRPr="00A441B7">
              <w:rPr>
                <w:rFonts w:hAnsi="宋体" w:hint="eastAsia"/>
                <w:sz w:val="24"/>
                <w:szCs w:val="24"/>
              </w:rPr>
              <w:t xml:space="preserve">1. </w:t>
            </w:r>
            <w:proofErr w:type="gramStart"/>
            <w:r w:rsidR="00C55A3F" w:rsidRPr="00A441B7">
              <w:rPr>
                <w:rFonts w:hAnsi="宋体" w:hint="eastAsia"/>
                <w:sz w:val="24"/>
                <w:szCs w:val="24"/>
              </w:rPr>
              <w:t>宇树</w:t>
            </w:r>
            <w:proofErr w:type="gramEnd"/>
            <w:r w:rsidR="00C55A3F" w:rsidRPr="00A441B7">
              <w:rPr>
                <w:rFonts w:hAnsi="宋体" w:hint="eastAsia"/>
                <w:sz w:val="24"/>
                <w:szCs w:val="24"/>
              </w:rPr>
              <w:t>G1是轻量化、高灵活性的通用具身智能人形机器人，分为基础版与EDU教育科研专用版，适配高校教学、实训、科研全场景，核心参数行业领先且贴合校园使用需求。设备整体身高132cm，整机重量35kg，轻量化机身设计适配实验室狭小空间操作、学生实操训练，安全性更高。关节活动空间广阔，运动灵活性超越普通人形机器人，可完成拟人化高难度动态动作，包括动态站起、自主坐下、翻滚起身、肢体折叠、精准挥臂等动作，小跑最大移动速度可达2m/s，运动稳定性、敏捷性优异。感知</w:t>
            </w:r>
            <w:proofErr w:type="gramStart"/>
            <w:r w:rsidR="00C55A3F" w:rsidRPr="00A441B7">
              <w:rPr>
                <w:rFonts w:hAnsi="宋体" w:hint="eastAsia"/>
                <w:sz w:val="24"/>
                <w:szCs w:val="24"/>
              </w:rPr>
              <w:t>与算力</w:t>
            </w:r>
            <w:proofErr w:type="gramEnd"/>
            <w:r w:rsidR="00C55A3F" w:rsidRPr="00A441B7">
              <w:rPr>
                <w:rFonts w:hAnsi="宋体" w:hint="eastAsia"/>
                <w:sz w:val="24"/>
                <w:szCs w:val="24"/>
              </w:rPr>
              <w:t>层面，</w:t>
            </w:r>
            <w:proofErr w:type="gramStart"/>
            <w:r w:rsidR="00C55A3F" w:rsidRPr="00A441B7">
              <w:rPr>
                <w:rFonts w:hAnsi="宋体" w:hint="eastAsia"/>
                <w:sz w:val="24"/>
                <w:szCs w:val="24"/>
              </w:rPr>
              <w:t>设备标配深度</w:t>
            </w:r>
            <w:proofErr w:type="gramEnd"/>
            <w:r w:rsidR="00C55A3F" w:rsidRPr="00A441B7">
              <w:rPr>
                <w:rFonts w:hAnsi="宋体" w:hint="eastAsia"/>
                <w:sz w:val="24"/>
                <w:szCs w:val="24"/>
              </w:rPr>
              <w:t>摄像头、惯性测量单元（IMU），可搭载3D激光雷达，实现360°全方位环境感知、动态避障与自主导航；搭载英特尔NUC主控+实时低层控制器，构建</w:t>
            </w:r>
            <w:proofErr w:type="gramStart"/>
            <w:r w:rsidR="00C55A3F" w:rsidRPr="00A441B7">
              <w:rPr>
                <w:rFonts w:hAnsi="宋体" w:hint="eastAsia"/>
                <w:sz w:val="24"/>
                <w:szCs w:val="24"/>
              </w:rPr>
              <w:t>双层算力架构</w:t>
            </w:r>
            <w:proofErr w:type="gramEnd"/>
            <w:r w:rsidR="00C55A3F" w:rsidRPr="00A441B7">
              <w:rPr>
                <w:rFonts w:hAnsi="宋体" w:hint="eastAsia"/>
                <w:sz w:val="24"/>
                <w:szCs w:val="24"/>
              </w:rPr>
              <w:t>，兼顾AI算法训练与底层运动精准控制。续航方面，标准工况下单次充电续航约2小时，满足日常课堂实训、短时</w:t>
            </w:r>
            <w:proofErr w:type="gramStart"/>
            <w:r w:rsidR="00C55A3F" w:rsidRPr="00A441B7">
              <w:rPr>
                <w:rFonts w:hAnsi="宋体" w:hint="eastAsia"/>
                <w:sz w:val="24"/>
                <w:szCs w:val="24"/>
              </w:rPr>
              <w:t>长科研</w:t>
            </w:r>
            <w:proofErr w:type="gramEnd"/>
            <w:r w:rsidR="00C55A3F" w:rsidRPr="00A441B7">
              <w:rPr>
                <w:rFonts w:hAnsi="宋体" w:hint="eastAsia"/>
                <w:sz w:val="24"/>
                <w:szCs w:val="24"/>
              </w:rPr>
              <w:t>实验需求，支持快速补电。支持AI语音实时动作生成，无需预设动作库，可根据语音指令实时输出肢体动作，如果</w:t>
            </w:r>
            <w:proofErr w:type="gramStart"/>
            <w:r w:rsidR="00C55A3F" w:rsidRPr="00A441B7">
              <w:rPr>
                <w:rFonts w:hAnsi="宋体" w:hint="eastAsia"/>
                <w:sz w:val="24"/>
                <w:szCs w:val="24"/>
              </w:rPr>
              <w:t>搭载力</w:t>
            </w:r>
            <w:proofErr w:type="gramEnd"/>
            <w:r w:rsidR="00C55A3F" w:rsidRPr="00A441B7">
              <w:rPr>
                <w:rFonts w:hAnsi="宋体" w:hint="eastAsia"/>
                <w:sz w:val="24"/>
                <w:szCs w:val="24"/>
              </w:rPr>
              <w:t>位混合控制灵巧手，可完成</w:t>
            </w:r>
            <w:proofErr w:type="gramStart"/>
            <w:r w:rsidR="00C55A3F" w:rsidRPr="00A441B7">
              <w:rPr>
                <w:rFonts w:hAnsi="宋体" w:hint="eastAsia"/>
                <w:sz w:val="24"/>
                <w:szCs w:val="24"/>
              </w:rPr>
              <w:t>拧</w:t>
            </w:r>
            <w:proofErr w:type="gramEnd"/>
            <w:r w:rsidR="00C55A3F" w:rsidRPr="00A441B7">
              <w:rPr>
                <w:rFonts w:hAnsi="宋体" w:hint="eastAsia"/>
                <w:sz w:val="24"/>
                <w:szCs w:val="24"/>
              </w:rPr>
              <w:t>瓶盖、抓取小型物件、精准操作等精细化作业。机身采用高强度轻量化材质，抗碰撞、抗跌落能力强，具备跌倒自主起身功能，适配学生实操过程中的误操作场景，设备损耗率低。经行业实测与高校长期使用反馈，设备故障率低、运行稳定，无批量质量缺陷问题。同时设备支持算法迭代、固件升级，可适配后续AI</w:t>
            </w:r>
            <w:proofErr w:type="gramStart"/>
            <w:r w:rsidR="00C55A3F" w:rsidRPr="00A441B7">
              <w:rPr>
                <w:rFonts w:hAnsi="宋体" w:hint="eastAsia"/>
                <w:sz w:val="24"/>
                <w:szCs w:val="24"/>
              </w:rPr>
              <w:t>具身智能</w:t>
            </w:r>
            <w:proofErr w:type="gramEnd"/>
            <w:r w:rsidR="00C55A3F" w:rsidRPr="00A441B7">
              <w:rPr>
                <w:rFonts w:hAnsi="宋体" w:hint="eastAsia"/>
                <w:sz w:val="24"/>
                <w:szCs w:val="24"/>
              </w:rPr>
              <w:t>技术迭代更新，设备生命周期长。</w:t>
            </w:r>
          </w:p>
          <w:p w14:paraId="01AAA2B6" w14:textId="20C07640" w:rsidR="004557E9" w:rsidRPr="00A441B7" w:rsidRDefault="004557E9" w:rsidP="004557E9">
            <w:pPr>
              <w:pStyle w:val="2"/>
              <w:spacing w:line="400" w:lineRule="exact"/>
              <w:ind w:firstLine="480"/>
              <w:rPr>
                <w:rFonts w:hAnsi="宋体"/>
                <w:sz w:val="24"/>
                <w:szCs w:val="24"/>
              </w:rPr>
            </w:pPr>
            <w:r w:rsidRPr="00A441B7">
              <w:rPr>
                <w:rFonts w:hAnsi="宋体" w:hint="eastAsia"/>
                <w:sz w:val="24"/>
                <w:szCs w:val="24"/>
              </w:rPr>
              <w:t>2. 国内</w:t>
            </w:r>
            <w:r w:rsidR="00C55A3F" w:rsidRPr="00A441B7">
              <w:rPr>
                <w:rFonts w:hAnsi="宋体" w:hint="eastAsia"/>
                <w:sz w:val="24"/>
                <w:szCs w:val="24"/>
              </w:rPr>
              <w:t>中国人民大学</w:t>
            </w:r>
            <w:r w:rsidRPr="00A441B7">
              <w:rPr>
                <w:rFonts w:hAnsi="宋体" w:hint="eastAsia"/>
                <w:sz w:val="24"/>
                <w:szCs w:val="24"/>
              </w:rPr>
              <w:t>、</w:t>
            </w:r>
            <w:r w:rsidR="00C55A3F" w:rsidRPr="00A441B7">
              <w:rPr>
                <w:rFonts w:hAnsi="宋体" w:hint="eastAsia"/>
                <w:sz w:val="24"/>
                <w:szCs w:val="24"/>
              </w:rPr>
              <w:t>清华大学、北京工业大学、西安科技大学</w:t>
            </w:r>
            <w:r w:rsidRPr="00A441B7">
              <w:rPr>
                <w:rFonts w:hAnsi="宋体" w:hint="eastAsia"/>
                <w:sz w:val="24"/>
                <w:szCs w:val="24"/>
              </w:rPr>
              <w:t>等高校均有应用</w:t>
            </w:r>
            <w:r w:rsidR="00C55A3F" w:rsidRPr="00A441B7">
              <w:rPr>
                <w:rFonts w:hAnsi="宋体" w:hint="eastAsia"/>
                <w:sz w:val="24"/>
                <w:szCs w:val="24"/>
              </w:rPr>
              <w:t>，主要用于人工智能专业实训教学、学生</w:t>
            </w:r>
            <w:proofErr w:type="gramStart"/>
            <w:r w:rsidR="00C55A3F" w:rsidRPr="00A441B7">
              <w:rPr>
                <w:rFonts w:hAnsi="宋体" w:hint="eastAsia"/>
                <w:sz w:val="24"/>
                <w:szCs w:val="24"/>
              </w:rPr>
              <w:t>科创项目</w:t>
            </w:r>
            <w:proofErr w:type="gramEnd"/>
            <w:r w:rsidR="00C55A3F" w:rsidRPr="00A441B7">
              <w:rPr>
                <w:rFonts w:hAnsi="宋体" w:hint="eastAsia"/>
                <w:sz w:val="24"/>
                <w:szCs w:val="24"/>
              </w:rPr>
              <w:t>研发及学科竞赛备战。</w:t>
            </w:r>
            <w:r w:rsidRPr="00A441B7">
              <w:rPr>
                <w:rFonts w:hAnsi="宋体" w:hint="eastAsia"/>
                <w:sz w:val="24"/>
                <w:szCs w:val="24"/>
              </w:rPr>
              <w:t>。</w:t>
            </w:r>
          </w:p>
          <w:p w14:paraId="0A30E07C" w14:textId="28428FFC" w:rsidR="004557E9" w:rsidRPr="00A441B7" w:rsidRDefault="004557E9" w:rsidP="00C55A3F">
            <w:pPr>
              <w:pStyle w:val="2"/>
              <w:spacing w:line="400" w:lineRule="exact"/>
              <w:ind w:firstLine="480"/>
              <w:rPr>
                <w:rFonts w:hAnsi="宋体"/>
                <w:sz w:val="24"/>
                <w:szCs w:val="24"/>
              </w:rPr>
            </w:pPr>
            <w:r w:rsidRPr="00A441B7">
              <w:rPr>
                <w:rFonts w:hAnsi="宋体" w:hint="eastAsia"/>
                <w:sz w:val="24"/>
                <w:szCs w:val="24"/>
              </w:rPr>
              <w:t xml:space="preserve">3. (1) </w:t>
            </w:r>
            <w:proofErr w:type="gramStart"/>
            <w:r w:rsidR="00C55A3F" w:rsidRPr="00A441B7">
              <w:rPr>
                <w:rFonts w:hAnsi="宋体" w:hint="eastAsia"/>
                <w:sz w:val="24"/>
                <w:szCs w:val="24"/>
              </w:rPr>
              <w:t>宇树</w:t>
            </w:r>
            <w:proofErr w:type="gramEnd"/>
            <w:r w:rsidR="00C55A3F" w:rsidRPr="00A441B7">
              <w:rPr>
                <w:rFonts w:hAnsi="宋体" w:hint="eastAsia"/>
                <w:sz w:val="24"/>
                <w:szCs w:val="24"/>
              </w:rPr>
              <w:t>G1-Edu进</w:t>
            </w:r>
            <w:proofErr w:type="gramStart"/>
            <w:r w:rsidR="00C55A3F" w:rsidRPr="00A441B7">
              <w:rPr>
                <w:rFonts w:hAnsi="宋体" w:hint="eastAsia"/>
                <w:sz w:val="24"/>
                <w:szCs w:val="24"/>
              </w:rPr>
              <w:t>阶版人形</w:t>
            </w:r>
            <w:proofErr w:type="gramEnd"/>
            <w:r w:rsidR="00C55A3F" w:rsidRPr="00A441B7">
              <w:rPr>
                <w:rFonts w:hAnsi="宋体" w:hint="eastAsia"/>
                <w:sz w:val="24"/>
                <w:szCs w:val="24"/>
              </w:rPr>
              <w:t>机器人</w:t>
            </w:r>
            <w:r w:rsidRPr="00A441B7">
              <w:rPr>
                <w:rFonts w:hAnsi="宋体" w:hint="eastAsia"/>
                <w:sz w:val="24"/>
                <w:szCs w:val="24"/>
              </w:rPr>
              <w:t>，</w:t>
            </w:r>
            <w:r w:rsidR="00C55A3F" w:rsidRPr="00A441B7">
              <w:rPr>
                <w:rFonts w:hAnsi="宋体" w:hint="eastAsia"/>
                <w:sz w:val="24"/>
                <w:szCs w:val="24"/>
              </w:rPr>
              <w:t>整机重量（带电池）约37kg，站立姿态占据空间1320x450x200mm，总自由度（关节电机）29个，手臂最大负载3kg，膝关节扭矩120N·m，配备有深度相机+3D激光雷达作为感知单元，具备</w:t>
            </w:r>
            <w:proofErr w:type="spellStart"/>
            <w:r w:rsidR="00C55A3F" w:rsidRPr="00A441B7">
              <w:rPr>
                <w:rFonts w:hAnsi="宋体" w:hint="eastAsia"/>
                <w:sz w:val="24"/>
                <w:szCs w:val="24"/>
              </w:rPr>
              <w:t>WiFi</w:t>
            </w:r>
            <w:proofErr w:type="spellEnd"/>
            <w:r w:rsidR="00C55A3F" w:rsidRPr="00A441B7">
              <w:rPr>
                <w:rFonts w:hAnsi="宋体" w:hint="eastAsia"/>
                <w:sz w:val="24"/>
                <w:szCs w:val="24"/>
              </w:rPr>
              <w:t xml:space="preserve"> 6、</w:t>
            </w:r>
            <w:proofErr w:type="gramStart"/>
            <w:r w:rsidR="00C55A3F" w:rsidRPr="00A441B7">
              <w:rPr>
                <w:rFonts w:hAnsi="宋体" w:hint="eastAsia"/>
                <w:sz w:val="24"/>
                <w:szCs w:val="24"/>
              </w:rPr>
              <w:t>蓝牙</w:t>
            </w:r>
            <w:proofErr w:type="gramEnd"/>
            <w:r w:rsidR="00C55A3F" w:rsidRPr="00A441B7">
              <w:rPr>
                <w:rFonts w:hAnsi="宋体" w:hint="eastAsia"/>
                <w:sz w:val="24"/>
                <w:szCs w:val="24"/>
              </w:rPr>
              <w:t xml:space="preserve"> 5.2、双编码关节编码器、8核高性能CPU主机、4麦克风阵列以及5W扬声器，支持智能OTA升级、支持高层和低层的二次开发，具备100Tops</w:t>
            </w:r>
            <w:proofErr w:type="gramStart"/>
            <w:r w:rsidR="00C55A3F" w:rsidRPr="00A441B7">
              <w:rPr>
                <w:rFonts w:hAnsi="宋体" w:hint="eastAsia"/>
                <w:sz w:val="24"/>
                <w:szCs w:val="24"/>
              </w:rPr>
              <w:t>超大算力的</w:t>
            </w:r>
            <w:proofErr w:type="gramEnd"/>
            <w:r w:rsidR="00C55A3F" w:rsidRPr="00A441B7">
              <w:rPr>
                <w:rFonts w:hAnsi="宋体" w:hint="eastAsia"/>
                <w:sz w:val="24"/>
                <w:szCs w:val="24"/>
              </w:rPr>
              <w:t>拓展</w:t>
            </w:r>
            <w:proofErr w:type="gramStart"/>
            <w:r w:rsidR="00C55A3F" w:rsidRPr="00A441B7">
              <w:rPr>
                <w:rFonts w:hAnsi="宋体" w:hint="eastAsia"/>
                <w:sz w:val="24"/>
                <w:szCs w:val="24"/>
              </w:rPr>
              <w:t>坞</w:t>
            </w:r>
            <w:proofErr w:type="gramEnd"/>
            <w:r w:rsidR="00C55A3F" w:rsidRPr="00A441B7">
              <w:rPr>
                <w:rFonts w:hAnsi="宋体" w:hint="eastAsia"/>
                <w:sz w:val="24"/>
                <w:szCs w:val="24"/>
              </w:rPr>
              <w:t>，含AI算法及技术支持</w:t>
            </w:r>
            <w:r w:rsidRPr="00A441B7">
              <w:rPr>
                <w:rFonts w:hAnsi="宋体" w:hint="eastAsia"/>
                <w:sz w:val="24"/>
                <w:szCs w:val="24"/>
              </w:rPr>
              <w:t>，</w:t>
            </w:r>
            <w:r w:rsidR="00C55A3F" w:rsidRPr="00A441B7">
              <w:rPr>
                <w:rFonts w:hAnsi="宋体"/>
                <w:sz w:val="24"/>
                <w:szCs w:val="24"/>
              </w:rPr>
              <w:t>21.5</w:t>
            </w:r>
            <w:r w:rsidRPr="00A441B7">
              <w:rPr>
                <w:rFonts w:hAnsi="宋体" w:hint="eastAsia"/>
                <w:sz w:val="24"/>
                <w:szCs w:val="24"/>
              </w:rPr>
              <w:t>万元。</w:t>
            </w:r>
          </w:p>
          <w:p w14:paraId="1020A9A7" w14:textId="34191884" w:rsidR="004557E9" w:rsidRPr="00A441B7" w:rsidRDefault="004557E9" w:rsidP="004557E9">
            <w:pPr>
              <w:pStyle w:val="2"/>
              <w:spacing w:line="400" w:lineRule="exact"/>
              <w:ind w:firstLine="480"/>
              <w:rPr>
                <w:rFonts w:hAnsi="宋体"/>
                <w:sz w:val="24"/>
                <w:szCs w:val="24"/>
              </w:rPr>
            </w:pPr>
            <w:r w:rsidRPr="00A441B7">
              <w:rPr>
                <w:rFonts w:hAnsi="宋体" w:hint="eastAsia"/>
                <w:sz w:val="24"/>
                <w:szCs w:val="24"/>
              </w:rPr>
              <w:t xml:space="preserve">(2) </w:t>
            </w:r>
            <w:r w:rsidR="00AF0689" w:rsidRPr="00A441B7">
              <w:rPr>
                <w:rFonts w:hAnsi="宋体" w:hint="eastAsia"/>
                <w:sz w:val="24"/>
                <w:szCs w:val="24"/>
              </w:rPr>
              <w:t>优必选Walker X人形机器人</w:t>
            </w:r>
            <w:r w:rsidRPr="00A441B7">
              <w:rPr>
                <w:rFonts w:hAnsi="宋体" w:hint="eastAsia"/>
                <w:sz w:val="24"/>
                <w:szCs w:val="24"/>
              </w:rPr>
              <w:t>，</w:t>
            </w:r>
            <w:r w:rsidR="00AF0689" w:rsidRPr="00A441B7">
              <w:rPr>
                <w:rFonts w:hAnsi="宋体" w:hint="eastAsia"/>
                <w:sz w:val="24"/>
                <w:szCs w:val="24"/>
              </w:rPr>
              <w:t>身高145cm，体重45kg，36个自由度，最大移动速度1.8m/s，续航1.5-2小时；具备自主避障、人机交互、物体抓取功能，动作拟人化程度高，稳定性较好</w:t>
            </w:r>
            <w:r w:rsidRPr="00A441B7">
              <w:rPr>
                <w:rFonts w:hAnsi="宋体" w:hint="eastAsia"/>
                <w:sz w:val="24"/>
                <w:szCs w:val="24"/>
              </w:rPr>
              <w:t>，</w:t>
            </w:r>
            <w:r w:rsidR="00AF0689" w:rsidRPr="00A441B7">
              <w:rPr>
                <w:rFonts w:hAnsi="宋体"/>
                <w:sz w:val="24"/>
                <w:szCs w:val="24"/>
              </w:rPr>
              <w:t>35</w:t>
            </w:r>
            <w:r w:rsidRPr="00A441B7">
              <w:rPr>
                <w:rFonts w:hAnsi="宋体" w:hint="eastAsia"/>
                <w:sz w:val="24"/>
                <w:szCs w:val="24"/>
              </w:rPr>
              <w:t>万元。</w:t>
            </w:r>
          </w:p>
          <w:p w14:paraId="50192368" w14:textId="2C092349" w:rsidR="004557E9" w:rsidRPr="00A441B7" w:rsidRDefault="004557E9" w:rsidP="004557E9">
            <w:pPr>
              <w:pStyle w:val="2"/>
              <w:spacing w:line="400" w:lineRule="exact"/>
              <w:ind w:firstLine="480"/>
              <w:rPr>
                <w:rFonts w:hAnsi="宋体"/>
                <w:sz w:val="24"/>
                <w:szCs w:val="24"/>
              </w:rPr>
            </w:pPr>
            <w:r w:rsidRPr="00A441B7">
              <w:rPr>
                <w:rFonts w:hAnsi="宋体" w:hint="eastAsia"/>
                <w:sz w:val="24"/>
                <w:szCs w:val="24"/>
              </w:rPr>
              <w:t xml:space="preserve">(3) </w:t>
            </w:r>
            <w:r w:rsidR="00AF0689" w:rsidRPr="00A441B7">
              <w:rPr>
                <w:rFonts w:hAnsi="宋体" w:hint="eastAsia"/>
                <w:sz w:val="24"/>
                <w:szCs w:val="24"/>
              </w:rPr>
              <w:t>特斯拉Optimus Gen3</w:t>
            </w:r>
            <w:r w:rsidRPr="00A441B7">
              <w:rPr>
                <w:rFonts w:hAnsi="宋体" w:hint="eastAsia"/>
                <w:sz w:val="24"/>
                <w:szCs w:val="24"/>
              </w:rPr>
              <w:t xml:space="preserve">, </w:t>
            </w:r>
            <w:r w:rsidR="00AF0689" w:rsidRPr="00A441B7">
              <w:rPr>
                <w:rFonts w:hAnsi="宋体" w:hint="eastAsia"/>
                <w:sz w:val="24"/>
                <w:szCs w:val="24"/>
              </w:rPr>
              <w:t>身高173cm，体重57kg，手部28个自由度，搭载特斯拉FSD视觉神经网络，续航可达5-8小时，负载能力强，智能化上限高</w:t>
            </w:r>
            <w:r w:rsidRPr="00A441B7">
              <w:rPr>
                <w:rFonts w:hAnsi="宋体" w:hint="eastAsia"/>
                <w:sz w:val="24"/>
                <w:szCs w:val="24"/>
              </w:rPr>
              <w:t>，</w:t>
            </w:r>
            <w:r w:rsidR="00AF0689" w:rsidRPr="00A441B7">
              <w:rPr>
                <w:rFonts w:hAnsi="宋体"/>
                <w:sz w:val="24"/>
                <w:szCs w:val="24"/>
              </w:rPr>
              <w:t>33.5</w:t>
            </w:r>
            <w:r w:rsidRPr="00A441B7">
              <w:rPr>
                <w:rFonts w:hAnsi="宋体" w:hint="eastAsia"/>
                <w:sz w:val="24"/>
                <w:szCs w:val="24"/>
              </w:rPr>
              <w:t>万元。</w:t>
            </w:r>
          </w:p>
          <w:p w14:paraId="019F4A71" w14:textId="0768C7C7" w:rsidR="00544913" w:rsidRPr="00F7664A" w:rsidRDefault="004557E9" w:rsidP="00F7664A">
            <w:pPr>
              <w:pStyle w:val="2"/>
              <w:spacing w:line="400" w:lineRule="exact"/>
              <w:ind w:firstLine="480"/>
              <w:rPr>
                <w:rFonts w:hAnsi="宋体"/>
                <w:color w:val="0000FF"/>
                <w:sz w:val="24"/>
                <w:szCs w:val="24"/>
              </w:rPr>
            </w:pPr>
            <w:r w:rsidRPr="00A441B7">
              <w:rPr>
                <w:rFonts w:hAnsi="宋体" w:hint="eastAsia"/>
                <w:sz w:val="24"/>
                <w:szCs w:val="24"/>
              </w:rPr>
              <w:t>4. 校内现无此设备。</w:t>
            </w:r>
          </w:p>
        </w:tc>
      </w:tr>
      <w:tr w:rsidR="00544913" w14:paraId="6B7BE7F8" w14:textId="77777777">
        <w:trPr>
          <w:cantSplit/>
          <w:trHeight w:val="7830"/>
        </w:trPr>
        <w:tc>
          <w:tcPr>
            <w:tcW w:w="9176" w:type="dxa"/>
            <w:gridSpan w:val="9"/>
            <w:tcBorders>
              <w:top w:val="single" w:sz="4" w:space="0" w:color="auto"/>
              <w:left w:val="single" w:sz="4" w:space="0" w:color="auto"/>
              <w:right w:val="single" w:sz="4" w:space="0" w:color="auto"/>
            </w:tcBorders>
          </w:tcPr>
          <w:p w14:paraId="14136DC2" w14:textId="77777777" w:rsidR="00544913" w:rsidRDefault="00D26ED3">
            <w:pPr>
              <w:pStyle w:val="2"/>
              <w:spacing w:line="400" w:lineRule="exact"/>
              <w:ind w:firstLine="0"/>
              <w:rPr>
                <w:rFonts w:hAnsi="宋体" w:cs="Times New Roman"/>
                <w:sz w:val="24"/>
                <w:szCs w:val="24"/>
              </w:rPr>
            </w:pPr>
            <w:r>
              <w:rPr>
                <w:rFonts w:hAnsi="宋体" w:cs="Times New Roman" w:hint="eastAsia"/>
                <w:b/>
                <w:bCs/>
                <w:sz w:val="24"/>
                <w:szCs w:val="24"/>
              </w:rPr>
              <w:lastRenderedPageBreak/>
              <w:t>三、使用大型贵重精密仪器设备具备的条件情况调查</w:t>
            </w:r>
            <w:r>
              <w:rPr>
                <w:rFonts w:hAnsi="宋体" w:cs="Times New Roman" w:hint="eastAsia"/>
                <w:sz w:val="24"/>
                <w:szCs w:val="24"/>
              </w:rPr>
              <w:t>（分别从以下几方面进行论述：</w:t>
            </w:r>
            <w:r>
              <w:rPr>
                <w:rFonts w:ascii="Times New Roman Regular" w:hAnsi="Times New Roman Regular" w:cs="Times New Roman Regular"/>
                <w:sz w:val="24"/>
                <w:szCs w:val="24"/>
              </w:rPr>
              <w:t>1.</w:t>
            </w:r>
            <w:r>
              <w:rPr>
                <w:rFonts w:hAnsi="宋体" w:cs="Times New Roman" w:hint="eastAsia"/>
                <w:sz w:val="24"/>
                <w:szCs w:val="24"/>
              </w:rPr>
              <w:t>用房面积、电力供应、技术安全、安装地点的落实情况；</w:t>
            </w:r>
            <w:r>
              <w:rPr>
                <w:rFonts w:ascii="Times New Roman Regular" w:hAnsi="Times New Roman Regular" w:cs="Times New Roman Regular"/>
                <w:sz w:val="24"/>
                <w:szCs w:val="24"/>
              </w:rPr>
              <w:t>2.</w:t>
            </w:r>
            <w:r>
              <w:rPr>
                <w:rFonts w:hAnsi="宋体" w:cs="Times New Roman" w:hint="eastAsia"/>
                <w:sz w:val="24"/>
                <w:szCs w:val="24"/>
              </w:rPr>
              <w:t>所需的辅助、配套、前处理设备、必须的耗材落实情况、运行费用来源等；</w:t>
            </w:r>
            <w:r>
              <w:rPr>
                <w:rFonts w:ascii="Times New Roman Regular" w:hAnsi="Times New Roman Regular" w:cs="Times New Roman Regular"/>
                <w:sz w:val="24"/>
                <w:szCs w:val="24"/>
              </w:rPr>
              <w:t>3.</w:t>
            </w:r>
            <w:r>
              <w:rPr>
                <w:rFonts w:hAnsi="宋体" w:cs="Times New Roman" w:hint="eastAsia"/>
                <w:sz w:val="24"/>
                <w:szCs w:val="24"/>
              </w:rPr>
              <w:t>管理、使用责任人落实情况）</w:t>
            </w:r>
          </w:p>
          <w:p w14:paraId="43DD559A" w14:textId="3273A9D5" w:rsidR="001C3D90" w:rsidRPr="001C3D90" w:rsidRDefault="001C3D90" w:rsidP="001C3D90">
            <w:pPr>
              <w:pStyle w:val="2"/>
              <w:spacing w:line="400" w:lineRule="exact"/>
              <w:rPr>
                <w:rFonts w:hAnsi="宋体" w:cs="Times New Roman"/>
                <w:sz w:val="24"/>
                <w:szCs w:val="24"/>
              </w:rPr>
            </w:pPr>
            <w:r w:rsidRPr="001C3D90">
              <w:rPr>
                <w:rFonts w:hAnsi="宋体" w:cs="Times New Roman" w:hint="eastAsia"/>
                <w:sz w:val="24"/>
                <w:szCs w:val="24"/>
              </w:rPr>
              <w:t>1.用房面积：</w:t>
            </w:r>
            <w:r>
              <w:rPr>
                <w:rFonts w:hAnsi="宋体" w:cs="Times New Roman" w:hint="eastAsia"/>
                <w:sz w:val="24"/>
                <w:szCs w:val="24"/>
              </w:rPr>
              <w:t>设备</w:t>
            </w:r>
            <w:r w:rsidRPr="001C3D90">
              <w:rPr>
                <w:rFonts w:hAnsi="宋体" w:cs="Times New Roman" w:hint="eastAsia"/>
                <w:sz w:val="24"/>
                <w:szCs w:val="24"/>
              </w:rPr>
              <w:t>规格尺寸：</w:t>
            </w:r>
            <w:r>
              <w:rPr>
                <w:rFonts w:hAnsi="宋体" w:cs="Times New Roman"/>
                <w:sz w:val="24"/>
                <w:szCs w:val="24"/>
              </w:rPr>
              <w:t>1320</w:t>
            </w:r>
            <w:r w:rsidRPr="001C3D90">
              <w:rPr>
                <w:rFonts w:hAnsi="宋体" w:cs="Times New Roman" w:hint="eastAsia"/>
                <w:sz w:val="24"/>
                <w:szCs w:val="24"/>
              </w:rPr>
              <w:t>mm×</w:t>
            </w:r>
            <w:r>
              <w:rPr>
                <w:rFonts w:hAnsi="宋体" w:cs="Times New Roman"/>
                <w:sz w:val="24"/>
                <w:szCs w:val="24"/>
              </w:rPr>
              <w:t>45</w:t>
            </w:r>
            <w:r w:rsidRPr="001C3D90">
              <w:rPr>
                <w:rFonts w:hAnsi="宋体" w:cs="Times New Roman" w:hint="eastAsia"/>
                <w:sz w:val="24"/>
                <w:szCs w:val="24"/>
              </w:rPr>
              <w:t>0mm×</w:t>
            </w:r>
            <w:r>
              <w:rPr>
                <w:rFonts w:hAnsi="宋体" w:cs="Times New Roman"/>
                <w:sz w:val="24"/>
                <w:szCs w:val="24"/>
              </w:rPr>
              <w:t>200</w:t>
            </w:r>
            <w:r w:rsidRPr="001C3D90">
              <w:rPr>
                <w:rFonts w:hAnsi="宋体" w:cs="Times New Roman" w:hint="eastAsia"/>
                <w:sz w:val="24"/>
                <w:szCs w:val="24"/>
              </w:rPr>
              <w:t>mm；电力供应：AC220V；无用水用气；方便安装。</w:t>
            </w:r>
          </w:p>
          <w:p w14:paraId="466FD594" w14:textId="77777777" w:rsidR="001C3D90" w:rsidRDefault="001C3D90" w:rsidP="001C3D90">
            <w:pPr>
              <w:pStyle w:val="2"/>
              <w:spacing w:line="400" w:lineRule="exact"/>
              <w:rPr>
                <w:rFonts w:hAnsi="宋体" w:cs="Times New Roman"/>
                <w:sz w:val="24"/>
                <w:szCs w:val="24"/>
              </w:rPr>
            </w:pPr>
            <w:r w:rsidRPr="001C3D90">
              <w:rPr>
                <w:rFonts w:hAnsi="宋体" w:cs="Times New Roman" w:hint="eastAsia"/>
                <w:sz w:val="24"/>
                <w:szCs w:val="24"/>
              </w:rPr>
              <w:t>2. 主要配置: 主机1套；</w:t>
            </w:r>
            <w:r>
              <w:rPr>
                <w:rFonts w:hAnsi="宋体" w:cs="Times New Roman" w:hint="eastAsia"/>
                <w:sz w:val="24"/>
                <w:szCs w:val="24"/>
              </w:rPr>
              <w:t>调试保护支架</w:t>
            </w:r>
            <w:r w:rsidRPr="001C3D90">
              <w:rPr>
                <w:rFonts w:hAnsi="宋体" w:cs="Times New Roman" w:hint="eastAsia"/>
                <w:sz w:val="24"/>
                <w:szCs w:val="24"/>
              </w:rPr>
              <w:t>1套；电源线1根；适配器1个；无其他耗材。</w:t>
            </w:r>
          </w:p>
          <w:p w14:paraId="4904292D" w14:textId="2EAD7664" w:rsidR="00544913" w:rsidRDefault="001C3D90" w:rsidP="001C3D90">
            <w:pPr>
              <w:pStyle w:val="2"/>
              <w:spacing w:line="400" w:lineRule="exact"/>
              <w:rPr>
                <w:rFonts w:hAnsi="宋体" w:cs="Times New Roman"/>
                <w:sz w:val="24"/>
                <w:szCs w:val="24"/>
              </w:rPr>
            </w:pPr>
            <w:r w:rsidRPr="001C3D90">
              <w:rPr>
                <w:rFonts w:hAnsi="宋体" w:cs="Times New Roman" w:hint="eastAsia"/>
                <w:sz w:val="24"/>
                <w:szCs w:val="24"/>
              </w:rPr>
              <w:t>3. 管理、使用责任人：</w:t>
            </w:r>
            <w:r>
              <w:rPr>
                <w:rFonts w:hAnsi="宋体" w:cs="Times New Roman" w:hint="eastAsia"/>
                <w:sz w:val="24"/>
                <w:szCs w:val="24"/>
              </w:rPr>
              <w:t>刘文汇</w:t>
            </w:r>
            <w:r w:rsidRPr="001C3D90">
              <w:rPr>
                <w:rFonts w:hAnsi="宋体" w:cs="Times New Roman" w:hint="eastAsia"/>
                <w:sz w:val="24"/>
                <w:szCs w:val="24"/>
              </w:rPr>
              <w:t>，</w:t>
            </w:r>
            <w:r>
              <w:rPr>
                <w:rFonts w:hAnsi="宋体" w:cs="Times New Roman" w:hint="eastAsia"/>
                <w:sz w:val="24"/>
                <w:szCs w:val="24"/>
              </w:rPr>
              <w:t>实验师</w:t>
            </w:r>
            <w:r w:rsidRPr="001C3D90">
              <w:rPr>
                <w:rFonts w:hAnsi="宋体" w:cs="Times New Roman" w:hint="eastAsia"/>
                <w:sz w:val="24"/>
                <w:szCs w:val="24"/>
              </w:rPr>
              <w:t>，专管，主要从事</w:t>
            </w:r>
            <w:r>
              <w:rPr>
                <w:rFonts w:hAnsi="宋体" w:cs="Times New Roman" w:hint="eastAsia"/>
                <w:sz w:val="24"/>
                <w:szCs w:val="24"/>
              </w:rPr>
              <w:t>机器人工程专业实验室管理</w:t>
            </w:r>
            <w:r w:rsidRPr="001C3D90">
              <w:rPr>
                <w:rFonts w:hAnsi="宋体" w:cs="Times New Roman" w:hint="eastAsia"/>
                <w:sz w:val="24"/>
                <w:szCs w:val="24"/>
              </w:rPr>
              <w:t>工作。</w:t>
            </w:r>
          </w:p>
          <w:p w14:paraId="3317A490" w14:textId="77777777" w:rsidR="00544913" w:rsidRDefault="00544913">
            <w:pPr>
              <w:pStyle w:val="2"/>
              <w:spacing w:line="400" w:lineRule="exact"/>
              <w:ind w:firstLine="0"/>
              <w:rPr>
                <w:rFonts w:hAnsi="宋体" w:cs="Times New Roman"/>
                <w:sz w:val="24"/>
                <w:szCs w:val="24"/>
              </w:rPr>
            </w:pPr>
          </w:p>
          <w:p w14:paraId="2256FDC4" w14:textId="77777777" w:rsidR="00544913" w:rsidRDefault="00544913">
            <w:pPr>
              <w:pStyle w:val="2"/>
              <w:spacing w:line="400" w:lineRule="exact"/>
              <w:ind w:firstLine="0"/>
              <w:rPr>
                <w:rFonts w:hAnsi="宋体" w:cs="Times New Roman"/>
                <w:sz w:val="24"/>
                <w:szCs w:val="24"/>
              </w:rPr>
            </w:pPr>
          </w:p>
          <w:p w14:paraId="4F150572" w14:textId="77777777" w:rsidR="00544913" w:rsidRDefault="00544913">
            <w:pPr>
              <w:pStyle w:val="2"/>
              <w:spacing w:line="400" w:lineRule="exact"/>
              <w:ind w:firstLine="0"/>
              <w:rPr>
                <w:rFonts w:hAnsi="宋体" w:cs="Times New Roman"/>
                <w:sz w:val="24"/>
                <w:szCs w:val="24"/>
              </w:rPr>
            </w:pPr>
          </w:p>
          <w:p w14:paraId="610D8FDA" w14:textId="77777777" w:rsidR="00544913" w:rsidRDefault="00544913">
            <w:pPr>
              <w:pStyle w:val="2"/>
              <w:spacing w:line="400" w:lineRule="exact"/>
              <w:ind w:firstLine="0"/>
              <w:rPr>
                <w:rFonts w:hAnsi="宋体" w:cs="Times New Roman"/>
                <w:sz w:val="24"/>
                <w:szCs w:val="24"/>
              </w:rPr>
            </w:pPr>
          </w:p>
        </w:tc>
      </w:tr>
      <w:tr w:rsidR="00544913" w14:paraId="1D308A46" w14:textId="77777777" w:rsidTr="00DA6A57">
        <w:trPr>
          <w:trHeight w:val="5610"/>
        </w:trPr>
        <w:tc>
          <w:tcPr>
            <w:tcW w:w="9176" w:type="dxa"/>
            <w:gridSpan w:val="9"/>
            <w:tcBorders>
              <w:top w:val="single" w:sz="4" w:space="0" w:color="auto"/>
              <w:left w:val="single" w:sz="4" w:space="0" w:color="auto"/>
              <w:bottom w:val="single" w:sz="4" w:space="0" w:color="auto"/>
              <w:right w:val="single" w:sz="4" w:space="0" w:color="auto"/>
            </w:tcBorders>
          </w:tcPr>
          <w:p w14:paraId="74E14630" w14:textId="3FAC3ABE" w:rsidR="00544913" w:rsidRDefault="00D26ED3">
            <w:pPr>
              <w:pStyle w:val="2"/>
              <w:spacing w:line="400" w:lineRule="exact"/>
              <w:ind w:firstLine="0"/>
              <w:rPr>
                <w:rFonts w:hAnsi="宋体" w:cs="Times New Roman"/>
                <w:sz w:val="24"/>
                <w:szCs w:val="24"/>
              </w:rPr>
            </w:pPr>
            <w:r>
              <w:rPr>
                <w:rFonts w:hAnsi="宋体" w:cs="Times New Roman" w:hint="eastAsia"/>
                <w:b/>
                <w:bCs/>
                <w:sz w:val="24"/>
                <w:szCs w:val="24"/>
              </w:rPr>
              <w:t>四、</w:t>
            </w:r>
            <w:bookmarkStart w:id="3" w:name="OLE_LINK8"/>
            <w:bookmarkStart w:id="4" w:name="OLE_LINK9"/>
            <w:r>
              <w:rPr>
                <w:rFonts w:hAnsi="宋体" w:cs="Times New Roman" w:hint="eastAsia"/>
                <w:b/>
                <w:bCs/>
                <w:sz w:val="24"/>
                <w:szCs w:val="24"/>
              </w:rPr>
              <w:t>使用方案及预计使用机时</w:t>
            </w:r>
            <w:r>
              <w:rPr>
                <w:rFonts w:hAnsi="宋体" w:cs="Times New Roman" w:hint="eastAsia"/>
                <w:sz w:val="24"/>
                <w:szCs w:val="24"/>
              </w:rPr>
              <w:t>（分别从开放共享、收费方案、预期使用机时等方面进行论述）</w:t>
            </w:r>
            <w:bookmarkEnd w:id="3"/>
            <w:bookmarkEnd w:id="4"/>
          </w:p>
          <w:p w14:paraId="4D566742" w14:textId="653DA206" w:rsidR="00DA6A57" w:rsidRDefault="00DA6A57" w:rsidP="00DA6A57">
            <w:pPr>
              <w:pStyle w:val="2"/>
              <w:spacing w:line="400" w:lineRule="exact"/>
              <w:ind w:firstLineChars="200" w:firstLine="480"/>
              <w:rPr>
                <w:rFonts w:hAnsi="宋体" w:cs="Times New Roman"/>
                <w:sz w:val="24"/>
                <w:szCs w:val="24"/>
              </w:rPr>
            </w:pPr>
            <w:r>
              <w:rPr>
                <w:rFonts w:hAnsi="宋体" w:cs="Times New Roman" w:hint="eastAsia"/>
                <w:sz w:val="24"/>
                <w:szCs w:val="24"/>
              </w:rPr>
              <w:t>1</w:t>
            </w:r>
            <w:r>
              <w:rPr>
                <w:rFonts w:hAnsi="宋体" w:cs="Times New Roman"/>
                <w:sz w:val="24"/>
                <w:szCs w:val="24"/>
              </w:rPr>
              <w:t>.</w:t>
            </w:r>
            <w:r>
              <w:rPr>
                <w:rFonts w:hint="eastAsia"/>
              </w:rPr>
              <w:t xml:space="preserve"> </w:t>
            </w:r>
            <w:r w:rsidRPr="00DA6A57">
              <w:rPr>
                <w:rFonts w:hAnsi="宋体" w:cs="Times New Roman" w:hint="eastAsia"/>
                <w:sz w:val="24"/>
                <w:szCs w:val="24"/>
              </w:rPr>
              <w:t>设备开放共享方案</w:t>
            </w:r>
          </w:p>
          <w:p w14:paraId="33370976" w14:textId="5F667E0C" w:rsidR="00DA6A57" w:rsidRPr="00DA6A57" w:rsidRDefault="00DA6A57" w:rsidP="00DA6A57">
            <w:pPr>
              <w:pStyle w:val="2"/>
              <w:spacing w:line="400" w:lineRule="exact"/>
              <w:rPr>
                <w:rFonts w:hAnsi="宋体" w:cs="Times New Roman"/>
                <w:sz w:val="24"/>
                <w:szCs w:val="24"/>
              </w:rPr>
            </w:pPr>
            <w:r>
              <w:rPr>
                <w:rFonts w:hAnsi="宋体" w:cs="Times New Roman"/>
                <w:sz w:val="24"/>
                <w:szCs w:val="24"/>
              </w:rPr>
              <w:t>(1)</w:t>
            </w:r>
            <w:r w:rsidRPr="00DA6A57">
              <w:rPr>
                <w:rFonts w:hAnsi="宋体" w:cs="Times New Roman" w:hint="eastAsia"/>
                <w:sz w:val="24"/>
                <w:szCs w:val="24"/>
              </w:rPr>
              <w:t>结合设备使用优先级及校园设备管理规范，明确分级开放对象，优先级从高至低依次为：第一优先级，常规教学班级、课程实训、专业实验教学；第二优先级，校内师生科研课题、校级及以上学科竞赛、大学生创新创业项目；第三优先级，校内跨学院</w:t>
            </w:r>
            <w:proofErr w:type="gramStart"/>
            <w:r w:rsidRPr="00DA6A57">
              <w:rPr>
                <w:rFonts w:hAnsi="宋体" w:cs="Times New Roman" w:hint="eastAsia"/>
                <w:sz w:val="24"/>
                <w:szCs w:val="24"/>
              </w:rPr>
              <w:t>师生科创实验</w:t>
            </w:r>
            <w:proofErr w:type="gramEnd"/>
            <w:r w:rsidRPr="00DA6A57">
              <w:rPr>
                <w:rFonts w:hAnsi="宋体" w:cs="Times New Roman" w:hint="eastAsia"/>
                <w:sz w:val="24"/>
                <w:szCs w:val="24"/>
              </w:rPr>
              <w:t>、通</w:t>
            </w:r>
            <w:proofErr w:type="gramStart"/>
            <w:r w:rsidRPr="00DA6A57">
              <w:rPr>
                <w:rFonts w:hAnsi="宋体" w:cs="Times New Roman" w:hint="eastAsia"/>
                <w:sz w:val="24"/>
                <w:szCs w:val="24"/>
              </w:rPr>
              <w:t>识教学展示</w:t>
            </w:r>
            <w:proofErr w:type="gramEnd"/>
            <w:r w:rsidRPr="00DA6A57">
              <w:rPr>
                <w:rFonts w:hAnsi="宋体" w:cs="Times New Roman" w:hint="eastAsia"/>
                <w:sz w:val="24"/>
                <w:szCs w:val="24"/>
              </w:rPr>
              <w:t>；第四优先级，校外合作高校、科研机构、</w:t>
            </w:r>
            <w:proofErr w:type="gramStart"/>
            <w:r w:rsidRPr="00DA6A57">
              <w:rPr>
                <w:rFonts w:hAnsi="宋体" w:cs="Times New Roman" w:hint="eastAsia"/>
                <w:sz w:val="24"/>
                <w:szCs w:val="24"/>
              </w:rPr>
              <w:t>科创企业</w:t>
            </w:r>
            <w:proofErr w:type="gramEnd"/>
            <w:r w:rsidRPr="00DA6A57">
              <w:rPr>
                <w:rFonts w:hAnsi="宋体" w:cs="Times New Roman" w:hint="eastAsia"/>
                <w:sz w:val="24"/>
                <w:szCs w:val="24"/>
              </w:rPr>
              <w:t>的科研实验与技术研发（校内需求饱和时段对外开放）。设备优先保障校内教学刚需，校外开放严格审核、限额预约，杜绝占用校内教学科研资源。</w:t>
            </w:r>
          </w:p>
          <w:p w14:paraId="6172C670" w14:textId="7AC6D674" w:rsidR="00DA6A57" w:rsidRPr="00DA6A57" w:rsidRDefault="00DA6A57" w:rsidP="00DA6A57">
            <w:pPr>
              <w:pStyle w:val="2"/>
              <w:spacing w:line="400" w:lineRule="exact"/>
              <w:rPr>
                <w:rFonts w:hAnsi="宋体" w:cs="Times New Roman"/>
                <w:sz w:val="24"/>
                <w:szCs w:val="24"/>
              </w:rPr>
            </w:pPr>
            <w:r>
              <w:rPr>
                <w:rFonts w:hAnsi="宋体" w:cs="Times New Roman"/>
                <w:sz w:val="24"/>
                <w:szCs w:val="24"/>
              </w:rPr>
              <w:t>(2)</w:t>
            </w:r>
            <w:r w:rsidRPr="00DA6A57">
              <w:rPr>
                <w:rFonts w:hAnsi="宋体" w:cs="Times New Roman" w:hint="eastAsia"/>
                <w:sz w:val="24"/>
                <w:szCs w:val="24"/>
              </w:rPr>
              <w:t>结合学校作息及实验室管理规定，制定常态化开放时间，全年开放时长贴合教学科研周期，具体安排如下：工作日周一至周五，上午8:00-12:00、下午14:00-18:00，为固定教学实</w:t>
            </w:r>
            <w:proofErr w:type="gramStart"/>
            <w:r w:rsidRPr="00DA6A57">
              <w:rPr>
                <w:rFonts w:hAnsi="宋体" w:cs="Times New Roman" w:hint="eastAsia"/>
                <w:sz w:val="24"/>
                <w:szCs w:val="24"/>
              </w:rPr>
              <w:t>训开放</w:t>
            </w:r>
            <w:proofErr w:type="gramEnd"/>
            <w:r w:rsidRPr="00DA6A57">
              <w:rPr>
                <w:rFonts w:hAnsi="宋体" w:cs="Times New Roman" w:hint="eastAsia"/>
                <w:sz w:val="24"/>
                <w:szCs w:val="24"/>
              </w:rPr>
              <w:t>时段；晚间19:00-21:30，面向师生科研、</w:t>
            </w:r>
            <w:proofErr w:type="gramStart"/>
            <w:r w:rsidRPr="00DA6A57">
              <w:rPr>
                <w:rFonts w:hAnsi="宋体" w:cs="Times New Roman" w:hint="eastAsia"/>
                <w:sz w:val="24"/>
                <w:szCs w:val="24"/>
              </w:rPr>
              <w:t>科创项目</w:t>
            </w:r>
            <w:proofErr w:type="gramEnd"/>
            <w:r w:rsidRPr="00DA6A57">
              <w:rPr>
                <w:rFonts w:hAnsi="宋体" w:cs="Times New Roman" w:hint="eastAsia"/>
                <w:sz w:val="24"/>
                <w:szCs w:val="24"/>
              </w:rPr>
              <w:t>开放；周末及法定节假日，实行预约制开放，优先保障竞赛备赛、重点科研项目攻关需求；寒暑假期间，全天预约开放，主要用于科研项目迭代、</w:t>
            </w:r>
            <w:proofErr w:type="gramStart"/>
            <w:r w:rsidRPr="00DA6A57">
              <w:rPr>
                <w:rFonts w:hAnsi="宋体" w:cs="Times New Roman" w:hint="eastAsia"/>
                <w:sz w:val="24"/>
                <w:szCs w:val="24"/>
              </w:rPr>
              <w:t>科创集训</w:t>
            </w:r>
            <w:proofErr w:type="gramEnd"/>
            <w:r w:rsidRPr="00DA6A57">
              <w:rPr>
                <w:rFonts w:hAnsi="宋体" w:cs="Times New Roman" w:hint="eastAsia"/>
                <w:sz w:val="24"/>
                <w:szCs w:val="24"/>
              </w:rPr>
              <w:t>、校企合作研发。设备日常运维检修每月预留4小时固定停机时间，其余时间全面开放使用。</w:t>
            </w:r>
          </w:p>
          <w:p w14:paraId="4FEE2A0E" w14:textId="77777777" w:rsidR="00DA6A57" w:rsidRDefault="00DA6A57" w:rsidP="00DA6A57">
            <w:pPr>
              <w:pStyle w:val="2"/>
              <w:spacing w:line="400" w:lineRule="exact"/>
              <w:rPr>
                <w:rFonts w:hAnsi="宋体" w:cs="Times New Roman"/>
                <w:sz w:val="24"/>
                <w:szCs w:val="24"/>
              </w:rPr>
            </w:pPr>
            <w:r>
              <w:rPr>
                <w:rFonts w:hAnsi="宋体" w:cs="Times New Roman"/>
                <w:sz w:val="24"/>
                <w:szCs w:val="24"/>
              </w:rPr>
              <w:lastRenderedPageBreak/>
              <w:t>(3)</w:t>
            </w:r>
            <w:r w:rsidRPr="00DA6A57">
              <w:rPr>
                <w:rFonts w:hAnsi="宋体" w:cs="Times New Roman" w:hint="eastAsia"/>
                <w:sz w:val="24"/>
                <w:szCs w:val="24"/>
              </w:rPr>
              <w:t>所有使用者需通过学校大型仪器共享管理系统提交预约申请，注明使用用途、使用时长、操作人员、实验内容，由设备管理员审核通过后方可使用，严禁无预约私自操作。首次使用设备的师生及校外人员，需参加专项操作培训，熟练掌握设备安全操作规范、基础调试、简单故障排查，考核合格后方可独立上机操作，杜绝误操作损坏设备。使用者到场后进行签到登记，如实填写设备使用台账，记录开机时间、实验内容、设备运行状态、关机情况，确保使用全程可追溯。使用结束后，使用者需清理实验场地、复位设备参数、关闭电源，由管理员核验设备状态无误后，完成使用登记归档。</w:t>
            </w:r>
          </w:p>
          <w:p w14:paraId="404BF9D5" w14:textId="77777777" w:rsidR="00DA6A57" w:rsidRDefault="00DA6A57" w:rsidP="00DA6A57">
            <w:pPr>
              <w:pStyle w:val="2"/>
              <w:spacing w:line="400" w:lineRule="exact"/>
              <w:rPr>
                <w:rFonts w:hAnsi="宋体" w:cs="Times New Roman"/>
                <w:sz w:val="24"/>
                <w:szCs w:val="24"/>
              </w:rPr>
            </w:pPr>
            <w:r>
              <w:rPr>
                <w:rFonts w:hAnsi="宋体" w:cs="Times New Roman"/>
                <w:sz w:val="24"/>
                <w:szCs w:val="24"/>
              </w:rPr>
              <w:t>2.</w:t>
            </w:r>
            <w:r>
              <w:rPr>
                <w:rFonts w:hint="eastAsia"/>
              </w:rPr>
              <w:t xml:space="preserve"> </w:t>
            </w:r>
            <w:r w:rsidRPr="00DA6A57">
              <w:rPr>
                <w:rFonts w:hAnsi="宋体" w:cs="Times New Roman" w:hint="eastAsia"/>
                <w:sz w:val="24"/>
                <w:szCs w:val="24"/>
              </w:rPr>
              <w:t>预期使用机时测算及用途分配</w:t>
            </w:r>
          </w:p>
          <w:p w14:paraId="5B9EAA7E" w14:textId="263AE708" w:rsidR="00544913" w:rsidRDefault="00DA6A57" w:rsidP="00DA6A57">
            <w:pPr>
              <w:pStyle w:val="2"/>
              <w:spacing w:line="400" w:lineRule="exact"/>
              <w:rPr>
                <w:rFonts w:hAnsi="宋体" w:cs="Times New Roman"/>
                <w:sz w:val="24"/>
                <w:szCs w:val="24"/>
              </w:rPr>
            </w:pPr>
            <w:r w:rsidRPr="00DA6A57">
              <w:rPr>
                <w:rFonts w:hAnsi="宋体" w:cs="Times New Roman" w:hint="eastAsia"/>
                <w:sz w:val="24"/>
                <w:szCs w:val="24"/>
              </w:rPr>
              <w:t>结合学校教学周期、科研项目规划、</w:t>
            </w:r>
            <w:proofErr w:type="gramStart"/>
            <w:r w:rsidRPr="00DA6A57">
              <w:rPr>
                <w:rFonts w:hAnsi="宋体" w:cs="Times New Roman" w:hint="eastAsia"/>
                <w:sz w:val="24"/>
                <w:szCs w:val="24"/>
              </w:rPr>
              <w:t>科创活动</w:t>
            </w:r>
            <w:proofErr w:type="gramEnd"/>
            <w:r w:rsidRPr="00DA6A57">
              <w:rPr>
                <w:rFonts w:hAnsi="宋体" w:cs="Times New Roman" w:hint="eastAsia"/>
                <w:sz w:val="24"/>
                <w:szCs w:val="24"/>
              </w:rPr>
              <w:t>安排，参考同类高校人形机器人设备使用数据，按全年48个教学周、每</w:t>
            </w:r>
            <w:proofErr w:type="gramStart"/>
            <w:r w:rsidRPr="00DA6A57">
              <w:rPr>
                <w:rFonts w:hAnsi="宋体" w:cs="Times New Roman" w:hint="eastAsia"/>
                <w:sz w:val="24"/>
                <w:szCs w:val="24"/>
              </w:rPr>
              <w:t>周有效</w:t>
            </w:r>
            <w:proofErr w:type="gramEnd"/>
            <w:r w:rsidRPr="00DA6A57">
              <w:rPr>
                <w:rFonts w:hAnsi="宋体" w:cs="Times New Roman" w:hint="eastAsia"/>
                <w:sz w:val="24"/>
                <w:szCs w:val="24"/>
              </w:rPr>
              <w:t>开放时长54小时计算，设备全年理论可开放总机时为2592小时。</w:t>
            </w:r>
          </w:p>
          <w:p w14:paraId="436988E1" w14:textId="77777777" w:rsidR="00544913" w:rsidRPr="00DA6A57" w:rsidRDefault="00544913">
            <w:pPr>
              <w:pStyle w:val="2"/>
              <w:spacing w:line="400" w:lineRule="exact"/>
              <w:ind w:firstLine="0"/>
              <w:rPr>
                <w:rFonts w:hAnsi="宋体" w:cs="Times New Roman"/>
                <w:sz w:val="24"/>
                <w:szCs w:val="24"/>
              </w:rPr>
            </w:pPr>
          </w:p>
          <w:p w14:paraId="16AC0B1E" w14:textId="77777777" w:rsidR="00544913" w:rsidRDefault="00544913">
            <w:pPr>
              <w:pStyle w:val="2"/>
              <w:spacing w:line="400" w:lineRule="exact"/>
              <w:ind w:firstLine="0"/>
              <w:rPr>
                <w:rFonts w:hAnsi="宋体" w:cs="Times New Roman"/>
                <w:sz w:val="24"/>
                <w:szCs w:val="24"/>
              </w:rPr>
            </w:pPr>
          </w:p>
          <w:p w14:paraId="7DB18757" w14:textId="77777777" w:rsidR="00544913" w:rsidRDefault="00544913">
            <w:pPr>
              <w:pStyle w:val="2"/>
              <w:spacing w:line="400" w:lineRule="exact"/>
              <w:ind w:firstLine="0"/>
              <w:rPr>
                <w:rFonts w:hAnsi="宋体" w:cs="Times New Roman"/>
                <w:sz w:val="24"/>
                <w:szCs w:val="24"/>
              </w:rPr>
            </w:pPr>
          </w:p>
          <w:p w14:paraId="2CE1279C" w14:textId="77777777" w:rsidR="00544913" w:rsidRDefault="00544913">
            <w:pPr>
              <w:pStyle w:val="2"/>
              <w:spacing w:line="400" w:lineRule="exact"/>
              <w:ind w:firstLine="0"/>
              <w:rPr>
                <w:rFonts w:hAnsi="宋体" w:cs="Times New Roman"/>
                <w:sz w:val="24"/>
                <w:szCs w:val="24"/>
              </w:rPr>
            </w:pPr>
          </w:p>
          <w:p w14:paraId="349094D4" w14:textId="77777777" w:rsidR="00544913" w:rsidRDefault="00544913">
            <w:pPr>
              <w:pStyle w:val="2"/>
              <w:spacing w:line="400" w:lineRule="exact"/>
              <w:ind w:firstLine="0"/>
              <w:rPr>
                <w:rFonts w:hAnsi="宋体" w:cs="Times New Roman"/>
                <w:sz w:val="24"/>
                <w:szCs w:val="24"/>
              </w:rPr>
            </w:pPr>
          </w:p>
          <w:p w14:paraId="1B0DC9AE" w14:textId="77777777" w:rsidR="00544913" w:rsidRDefault="00544913">
            <w:pPr>
              <w:pStyle w:val="2"/>
              <w:spacing w:line="400" w:lineRule="exact"/>
              <w:ind w:firstLine="0"/>
              <w:rPr>
                <w:rFonts w:hAnsi="宋体" w:cs="Times New Roman"/>
                <w:sz w:val="24"/>
                <w:szCs w:val="24"/>
              </w:rPr>
            </w:pPr>
          </w:p>
          <w:p w14:paraId="34903BDA" w14:textId="77777777" w:rsidR="00544913" w:rsidRDefault="00544913">
            <w:pPr>
              <w:pStyle w:val="2"/>
              <w:spacing w:line="400" w:lineRule="exact"/>
              <w:ind w:firstLine="0"/>
              <w:rPr>
                <w:rFonts w:hAnsi="宋体" w:cs="Times New Roman"/>
                <w:sz w:val="24"/>
                <w:szCs w:val="24"/>
              </w:rPr>
            </w:pPr>
          </w:p>
          <w:p w14:paraId="74C09912" w14:textId="77777777" w:rsidR="00544913" w:rsidRDefault="00544913">
            <w:pPr>
              <w:pStyle w:val="2"/>
              <w:spacing w:line="400" w:lineRule="exact"/>
              <w:ind w:firstLine="0"/>
              <w:rPr>
                <w:rFonts w:hAnsi="宋体" w:cs="Times New Roman"/>
                <w:sz w:val="24"/>
                <w:szCs w:val="24"/>
              </w:rPr>
            </w:pPr>
          </w:p>
          <w:p w14:paraId="1700CFA1" w14:textId="77777777" w:rsidR="00544913" w:rsidRDefault="00544913">
            <w:pPr>
              <w:pStyle w:val="2"/>
              <w:spacing w:line="400" w:lineRule="exact"/>
              <w:ind w:firstLine="0"/>
              <w:rPr>
                <w:rFonts w:hAnsi="宋体" w:cs="Times New Roman"/>
                <w:sz w:val="24"/>
                <w:szCs w:val="24"/>
              </w:rPr>
            </w:pPr>
          </w:p>
        </w:tc>
      </w:tr>
      <w:tr w:rsidR="00544913" w14:paraId="543CA200" w14:textId="77777777">
        <w:trPr>
          <w:cantSplit/>
          <w:trHeight w:val="454"/>
        </w:trPr>
        <w:tc>
          <w:tcPr>
            <w:tcW w:w="9176" w:type="dxa"/>
            <w:gridSpan w:val="9"/>
            <w:vAlign w:val="center"/>
          </w:tcPr>
          <w:p w14:paraId="44D52478" w14:textId="77777777" w:rsidR="00544913" w:rsidRDefault="00D26ED3">
            <w:pPr>
              <w:rPr>
                <w:rFonts w:ascii="宋体" w:hAnsi="宋体"/>
                <w:bCs/>
                <w:sz w:val="24"/>
                <w:szCs w:val="24"/>
              </w:rPr>
            </w:pPr>
            <w:r>
              <w:rPr>
                <w:rFonts w:ascii="宋体" w:hAnsi="宋体" w:hint="eastAsia"/>
                <w:b/>
                <w:sz w:val="24"/>
                <w:szCs w:val="24"/>
              </w:rPr>
              <w:lastRenderedPageBreak/>
              <w:t>五、专家论证</w:t>
            </w:r>
            <w:r>
              <w:rPr>
                <w:rFonts w:ascii="宋体" w:hAnsi="宋体" w:hint="eastAsia"/>
                <w:bCs/>
                <w:sz w:val="24"/>
                <w:szCs w:val="24"/>
              </w:rPr>
              <w:t>（10-30万不少于3名专家，30万以上不少于5名）</w:t>
            </w:r>
          </w:p>
        </w:tc>
      </w:tr>
      <w:tr w:rsidR="00544913" w14:paraId="74A918AB" w14:textId="77777777">
        <w:trPr>
          <w:cantSplit/>
          <w:trHeight w:val="454"/>
        </w:trPr>
        <w:tc>
          <w:tcPr>
            <w:tcW w:w="9176" w:type="dxa"/>
            <w:gridSpan w:val="9"/>
            <w:vAlign w:val="center"/>
          </w:tcPr>
          <w:p w14:paraId="235DC2E0" w14:textId="77777777" w:rsidR="00544913" w:rsidRDefault="00D26ED3">
            <w:pPr>
              <w:rPr>
                <w:rFonts w:ascii="宋体" w:hAnsi="宋体"/>
                <w:bCs/>
                <w:sz w:val="24"/>
                <w:szCs w:val="24"/>
              </w:rPr>
            </w:pPr>
            <w:r>
              <w:rPr>
                <w:rFonts w:ascii="宋体" w:hAnsi="宋体" w:hint="eastAsia"/>
                <w:bCs/>
                <w:sz w:val="24"/>
                <w:szCs w:val="24"/>
              </w:rPr>
              <w:t>1.专家组组长（30万以上校外正高）</w:t>
            </w:r>
          </w:p>
        </w:tc>
      </w:tr>
      <w:tr w:rsidR="00544913" w14:paraId="7D01365B" w14:textId="77777777">
        <w:trPr>
          <w:cantSplit/>
          <w:trHeight w:val="454"/>
        </w:trPr>
        <w:tc>
          <w:tcPr>
            <w:tcW w:w="1359" w:type="dxa"/>
            <w:vAlign w:val="center"/>
          </w:tcPr>
          <w:p w14:paraId="2C71CB64" w14:textId="77777777" w:rsidR="00544913" w:rsidRDefault="00D26ED3">
            <w:pPr>
              <w:jc w:val="center"/>
              <w:rPr>
                <w:rFonts w:ascii="宋体" w:hAnsi="宋体"/>
                <w:bCs/>
                <w:sz w:val="24"/>
                <w:szCs w:val="24"/>
              </w:rPr>
            </w:pPr>
            <w:r>
              <w:rPr>
                <w:rFonts w:ascii="宋体" w:hAnsi="宋体" w:hint="eastAsia"/>
                <w:bCs/>
                <w:sz w:val="24"/>
                <w:szCs w:val="24"/>
              </w:rPr>
              <w:t>姓  名</w:t>
            </w:r>
          </w:p>
        </w:tc>
        <w:tc>
          <w:tcPr>
            <w:tcW w:w="2277" w:type="dxa"/>
            <w:gridSpan w:val="3"/>
            <w:vAlign w:val="center"/>
          </w:tcPr>
          <w:p w14:paraId="2BE0EF3F" w14:textId="77777777" w:rsidR="00544913" w:rsidRDefault="00D26ED3">
            <w:pPr>
              <w:jc w:val="center"/>
              <w:rPr>
                <w:rFonts w:ascii="宋体" w:hAnsi="宋体"/>
                <w:bCs/>
                <w:sz w:val="24"/>
                <w:szCs w:val="24"/>
              </w:rPr>
            </w:pPr>
            <w:r>
              <w:rPr>
                <w:rFonts w:ascii="宋体" w:hAnsi="宋体" w:hint="eastAsia"/>
                <w:bCs/>
                <w:sz w:val="24"/>
                <w:szCs w:val="24"/>
              </w:rPr>
              <w:t>工作单位</w:t>
            </w:r>
          </w:p>
        </w:tc>
        <w:tc>
          <w:tcPr>
            <w:tcW w:w="1330" w:type="dxa"/>
            <w:vAlign w:val="center"/>
          </w:tcPr>
          <w:p w14:paraId="39B02F64" w14:textId="77777777" w:rsidR="00544913" w:rsidRDefault="00D26ED3">
            <w:pPr>
              <w:jc w:val="center"/>
              <w:rPr>
                <w:rFonts w:ascii="宋体" w:hAnsi="宋体"/>
                <w:bCs/>
                <w:sz w:val="24"/>
                <w:szCs w:val="24"/>
              </w:rPr>
            </w:pPr>
            <w:r>
              <w:rPr>
                <w:rFonts w:ascii="宋体" w:hAnsi="宋体" w:hint="eastAsia"/>
                <w:bCs/>
                <w:sz w:val="24"/>
                <w:szCs w:val="24"/>
              </w:rPr>
              <w:t>学位</w:t>
            </w:r>
          </w:p>
        </w:tc>
        <w:tc>
          <w:tcPr>
            <w:tcW w:w="1624" w:type="dxa"/>
            <w:gridSpan w:val="2"/>
            <w:vAlign w:val="center"/>
          </w:tcPr>
          <w:p w14:paraId="51F542D0" w14:textId="77777777" w:rsidR="00544913" w:rsidRDefault="00D26ED3">
            <w:pPr>
              <w:jc w:val="center"/>
              <w:rPr>
                <w:rFonts w:ascii="宋体" w:hAnsi="宋体"/>
                <w:bCs/>
                <w:sz w:val="24"/>
                <w:szCs w:val="24"/>
              </w:rPr>
            </w:pPr>
            <w:r>
              <w:rPr>
                <w:rFonts w:ascii="宋体" w:hAnsi="宋体" w:hint="eastAsia"/>
                <w:bCs/>
                <w:sz w:val="24"/>
                <w:szCs w:val="24"/>
              </w:rPr>
              <w:t>职称</w:t>
            </w:r>
          </w:p>
        </w:tc>
        <w:tc>
          <w:tcPr>
            <w:tcW w:w="2586" w:type="dxa"/>
            <w:gridSpan w:val="2"/>
            <w:vAlign w:val="center"/>
          </w:tcPr>
          <w:p w14:paraId="46EB0990" w14:textId="77777777" w:rsidR="00544913" w:rsidRDefault="00D26ED3">
            <w:pPr>
              <w:jc w:val="center"/>
              <w:rPr>
                <w:rFonts w:ascii="宋体" w:hAnsi="宋体"/>
                <w:bCs/>
                <w:sz w:val="24"/>
                <w:szCs w:val="24"/>
              </w:rPr>
            </w:pPr>
            <w:r>
              <w:rPr>
                <w:rFonts w:ascii="宋体" w:hAnsi="宋体" w:hint="eastAsia"/>
                <w:bCs/>
                <w:sz w:val="24"/>
                <w:szCs w:val="24"/>
              </w:rPr>
              <w:t>从事专业</w:t>
            </w:r>
          </w:p>
        </w:tc>
      </w:tr>
      <w:tr w:rsidR="00544913" w14:paraId="604A1A10" w14:textId="77777777">
        <w:trPr>
          <w:cantSplit/>
          <w:trHeight w:val="454"/>
        </w:trPr>
        <w:tc>
          <w:tcPr>
            <w:tcW w:w="1359" w:type="dxa"/>
            <w:vAlign w:val="center"/>
          </w:tcPr>
          <w:p w14:paraId="6575FCDB" w14:textId="6CB6C472" w:rsidR="00544913" w:rsidRDefault="00544913">
            <w:pPr>
              <w:jc w:val="center"/>
              <w:rPr>
                <w:rFonts w:ascii="宋体" w:hAnsi="宋体"/>
                <w:bCs/>
                <w:sz w:val="24"/>
                <w:szCs w:val="24"/>
              </w:rPr>
            </w:pPr>
          </w:p>
        </w:tc>
        <w:tc>
          <w:tcPr>
            <w:tcW w:w="2277" w:type="dxa"/>
            <w:gridSpan w:val="3"/>
            <w:vAlign w:val="center"/>
          </w:tcPr>
          <w:p w14:paraId="02261D67" w14:textId="5DA06104" w:rsidR="00544913" w:rsidRDefault="00544913">
            <w:pPr>
              <w:jc w:val="center"/>
              <w:rPr>
                <w:rFonts w:ascii="宋体" w:hAnsi="宋体"/>
                <w:bCs/>
                <w:sz w:val="24"/>
                <w:szCs w:val="24"/>
              </w:rPr>
            </w:pPr>
          </w:p>
        </w:tc>
        <w:tc>
          <w:tcPr>
            <w:tcW w:w="1330" w:type="dxa"/>
            <w:vAlign w:val="center"/>
          </w:tcPr>
          <w:p w14:paraId="7F1244D7" w14:textId="645CF7EE" w:rsidR="00544913" w:rsidRDefault="00544913">
            <w:pPr>
              <w:jc w:val="center"/>
              <w:rPr>
                <w:rFonts w:ascii="宋体" w:hAnsi="宋体"/>
                <w:bCs/>
                <w:sz w:val="24"/>
                <w:szCs w:val="24"/>
              </w:rPr>
            </w:pPr>
          </w:p>
        </w:tc>
        <w:tc>
          <w:tcPr>
            <w:tcW w:w="1624" w:type="dxa"/>
            <w:gridSpan w:val="2"/>
            <w:vAlign w:val="center"/>
          </w:tcPr>
          <w:p w14:paraId="3142F5E8" w14:textId="0372C0D9" w:rsidR="00544913" w:rsidRDefault="00544913">
            <w:pPr>
              <w:jc w:val="center"/>
              <w:rPr>
                <w:rFonts w:ascii="宋体" w:hAnsi="宋体"/>
                <w:bCs/>
                <w:sz w:val="24"/>
                <w:szCs w:val="24"/>
              </w:rPr>
            </w:pPr>
          </w:p>
        </w:tc>
        <w:tc>
          <w:tcPr>
            <w:tcW w:w="2586" w:type="dxa"/>
            <w:gridSpan w:val="2"/>
            <w:vAlign w:val="center"/>
          </w:tcPr>
          <w:p w14:paraId="16E251F0" w14:textId="05DCD20C" w:rsidR="00544913" w:rsidRDefault="00544913">
            <w:pPr>
              <w:jc w:val="center"/>
              <w:rPr>
                <w:rFonts w:ascii="宋体" w:hAnsi="宋体"/>
                <w:bCs/>
                <w:sz w:val="24"/>
                <w:szCs w:val="24"/>
              </w:rPr>
            </w:pPr>
          </w:p>
        </w:tc>
      </w:tr>
      <w:tr w:rsidR="00544913" w14:paraId="69A5FB5D" w14:textId="77777777">
        <w:trPr>
          <w:cantSplit/>
          <w:trHeight w:val="454"/>
        </w:trPr>
        <w:tc>
          <w:tcPr>
            <w:tcW w:w="9176" w:type="dxa"/>
            <w:gridSpan w:val="9"/>
            <w:vAlign w:val="center"/>
          </w:tcPr>
          <w:p w14:paraId="1D46A6F7" w14:textId="77777777" w:rsidR="00544913" w:rsidRDefault="00D26ED3">
            <w:pPr>
              <w:rPr>
                <w:rFonts w:ascii="宋体" w:hAnsi="宋体"/>
                <w:bCs/>
                <w:sz w:val="24"/>
                <w:szCs w:val="24"/>
              </w:rPr>
            </w:pPr>
            <w:r>
              <w:rPr>
                <w:rFonts w:ascii="宋体" w:hAnsi="宋体" w:hint="eastAsia"/>
                <w:bCs/>
                <w:sz w:val="24"/>
                <w:szCs w:val="24"/>
              </w:rPr>
              <w:t>2.专家组成员（10-30万，不少于1名校外专家，30万以上不少于2名校外专家）</w:t>
            </w:r>
          </w:p>
        </w:tc>
      </w:tr>
      <w:tr w:rsidR="00544913" w14:paraId="634CA1DD" w14:textId="77777777">
        <w:trPr>
          <w:cantSplit/>
          <w:trHeight w:val="454"/>
        </w:trPr>
        <w:tc>
          <w:tcPr>
            <w:tcW w:w="1359" w:type="dxa"/>
            <w:vAlign w:val="center"/>
          </w:tcPr>
          <w:p w14:paraId="32450E0C" w14:textId="77777777" w:rsidR="00544913" w:rsidRDefault="00D26ED3">
            <w:pPr>
              <w:jc w:val="center"/>
              <w:rPr>
                <w:rFonts w:ascii="宋体" w:hAnsi="宋体"/>
                <w:bCs/>
                <w:sz w:val="24"/>
                <w:szCs w:val="24"/>
              </w:rPr>
            </w:pPr>
            <w:r>
              <w:rPr>
                <w:rFonts w:ascii="宋体" w:hAnsi="宋体" w:hint="eastAsia"/>
                <w:bCs/>
                <w:sz w:val="24"/>
                <w:szCs w:val="24"/>
              </w:rPr>
              <w:t>姓  名</w:t>
            </w:r>
          </w:p>
        </w:tc>
        <w:tc>
          <w:tcPr>
            <w:tcW w:w="2277" w:type="dxa"/>
            <w:gridSpan w:val="3"/>
            <w:vAlign w:val="center"/>
          </w:tcPr>
          <w:p w14:paraId="10E96A59" w14:textId="77777777" w:rsidR="00544913" w:rsidRDefault="00D26ED3">
            <w:pPr>
              <w:jc w:val="center"/>
              <w:rPr>
                <w:rFonts w:ascii="宋体" w:hAnsi="宋体"/>
                <w:bCs/>
                <w:sz w:val="24"/>
                <w:szCs w:val="24"/>
              </w:rPr>
            </w:pPr>
            <w:r>
              <w:rPr>
                <w:rFonts w:ascii="宋体" w:hAnsi="宋体" w:hint="eastAsia"/>
                <w:bCs/>
                <w:sz w:val="24"/>
                <w:szCs w:val="24"/>
              </w:rPr>
              <w:t>工作单位</w:t>
            </w:r>
          </w:p>
        </w:tc>
        <w:tc>
          <w:tcPr>
            <w:tcW w:w="1330" w:type="dxa"/>
            <w:vAlign w:val="center"/>
          </w:tcPr>
          <w:p w14:paraId="0AB320F6" w14:textId="77777777" w:rsidR="00544913" w:rsidRDefault="00D26ED3">
            <w:pPr>
              <w:jc w:val="center"/>
              <w:rPr>
                <w:rFonts w:ascii="宋体" w:hAnsi="宋体"/>
                <w:bCs/>
                <w:sz w:val="24"/>
                <w:szCs w:val="24"/>
              </w:rPr>
            </w:pPr>
            <w:r>
              <w:rPr>
                <w:rFonts w:ascii="宋体" w:hAnsi="宋体" w:hint="eastAsia"/>
                <w:bCs/>
                <w:sz w:val="24"/>
                <w:szCs w:val="24"/>
              </w:rPr>
              <w:t>学位</w:t>
            </w:r>
          </w:p>
        </w:tc>
        <w:tc>
          <w:tcPr>
            <w:tcW w:w="1624" w:type="dxa"/>
            <w:gridSpan w:val="2"/>
            <w:vAlign w:val="center"/>
          </w:tcPr>
          <w:p w14:paraId="1B2F2B11" w14:textId="77777777" w:rsidR="00544913" w:rsidRDefault="00D26ED3">
            <w:pPr>
              <w:jc w:val="center"/>
              <w:rPr>
                <w:rFonts w:ascii="宋体" w:hAnsi="宋体"/>
                <w:bCs/>
                <w:sz w:val="24"/>
                <w:szCs w:val="24"/>
              </w:rPr>
            </w:pPr>
            <w:r>
              <w:rPr>
                <w:rFonts w:ascii="宋体" w:hAnsi="宋体" w:hint="eastAsia"/>
                <w:bCs/>
                <w:sz w:val="24"/>
                <w:szCs w:val="24"/>
              </w:rPr>
              <w:t>职称</w:t>
            </w:r>
          </w:p>
        </w:tc>
        <w:tc>
          <w:tcPr>
            <w:tcW w:w="2586" w:type="dxa"/>
            <w:gridSpan w:val="2"/>
            <w:vAlign w:val="center"/>
          </w:tcPr>
          <w:p w14:paraId="14A52DA5" w14:textId="77777777" w:rsidR="00544913" w:rsidRDefault="00D26ED3">
            <w:pPr>
              <w:jc w:val="center"/>
              <w:rPr>
                <w:rFonts w:ascii="宋体" w:hAnsi="宋体"/>
                <w:bCs/>
                <w:sz w:val="24"/>
                <w:szCs w:val="24"/>
              </w:rPr>
            </w:pPr>
            <w:r>
              <w:rPr>
                <w:rFonts w:ascii="宋体" w:hAnsi="宋体" w:hint="eastAsia"/>
                <w:bCs/>
                <w:sz w:val="24"/>
                <w:szCs w:val="24"/>
              </w:rPr>
              <w:t>从事专业</w:t>
            </w:r>
          </w:p>
        </w:tc>
      </w:tr>
      <w:tr w:rsidR="009115A8" w14:paraId="7C550440" w14:textId="77777777">
        <w:trPr>
          <w:cantSplit/>
          <w:trHeight w:val="454"/>
        </w:trPr>
        <w:tc>
          <w:tcPr>
            <w:tcW w:w="1359" w:type="dxa"/>
            <w:vAlign w:val="center"/>
          </w:tcPr>
          <w:p w14:paraId="7A1EB447" w14:textId="20B49C4B" w:rsidR="009115A8" w:rsidRDefault="009115A8" w:rsidP="009115A8">
            <w:pPr>
              <w:jc w:val="center"/>
              <w:rPr>
                <w:rFonts w:ascii="宋体" w:hAnsi="宋体"/>
                <w:bCs/>
                <w:sz w:val="24"/>
                <w:szCs w:val="24"/>
              </w:rPr>
            </w:pPr>
            <w:bookmarkStart w:id="5" w:name="_GoBack"/>
            <w:bookmarkEnd w:id="5"/>
          </w:p>
        </w:tc>
        <w:tc>
          <w:tcPr>
            <w:tcW w:w="2277" w:type="dxa"/>
            <w:gridSpan w:val="3"/>
            <w:vAlign w:val="center"/>
          </w:tcPr>
          <w:p w14:paraId="4E516C0B" w14:textId="7E91213A" w:rsidR="009115A8" w:rsidRDefault="009115A8" w:rsidP="009115A8">
            <w:pPr>
              <w:jc w:val="center"/>
              <w:rPr>
                <w:rFonts w:ascii="宋体" w:hAnsi="宋体"/>
                <w:bCs/>
                <w:sz w:val="24"/>
                <w:szCs w:val="24"/>
              </w:rPr>
            </w:pPr>
          </w:p>
        </w:tc>
        <w:tc>
          <w:tcPr>
            <w:tcW w:w="1330" w:type="dxa"/>
            <w:vAlign w:val="center"/>
          </w:tcPr>
          <w:p w14:paraId="31A6BE37" w14:textId="787D6B7A" w:rsidR="009115A8" w:rsidRDefault="009115A8" w:rsidP="009115A8">
            <w:pPr>
              <w:jc w:val="center"/>
              <w:rPr>
                <w:rFonts w:ascii="宋体" w:hAnsi="宋体"/>
                <w:bCs/>
                <w:sz w:val="24"/>
                <w:szCs w:val="24"/>
              </w:rPr>
            </w:pPr>
          </w:p>
        </w:tc>
        <w:tc>
          <w:tcPr>
            <w:tcW w:w="1624" w:type="dxa"/>
            <w:gridSpan w:val="2"/>
            <w:vAlign w:val="center"/>
          </w:tcPr>
          <w:p w14:paraId="4A80C971" w14:textId="705E9B6C" w:rsidR="009115A8" w:rsidRDefault="009115A8" w:rsidP="009115A8">
            <w:pPr>
              <w:jc w:val="center"/>
              <w:rPr>
                <w:rFonts w:ascii="宋体" w:hAnsi="宋体"/>
                <w:bCs/>
                <w:sz w:val="24"/>
                <w:szCs w:val="24"/>
              </w:rPr>
            </w:pPr>
          </w:p>
        </w:tc>
        <w:tc>
          <w:tcPr>
            <w:tcW w:w="2586" w:type="dxa"/>
            <w:gridSpan w:val="2"/>
            <w:vAlign w:val="center"/>
          </w:tcPr>
          <w:p w14:paraId="0A028C52" w14:textId="3A9B3C21" w:rsidR="009115A8" w:rsidRDefault="009115A8" w:rsidP="009115A8">
            <w:pPr>
              <w:jc w:val="center"/>
              <w:rPr>
                <w:rFonts w:ascii="宋体" w:hAnsi="宋体"/>
                <w:bCs/>
                <w:sz w:val="24"/>
                <w:szCs w:val="24"/>
              </w:rPr>
            </w:pPr>
          </w:p>
        </w:tc>
      </w:tr>
      <w:tr w:rsidR="009115A8" w14:paraId="136EE7C7" w14:textId="77777777">
        <w:trPr>
          <w:cantSplit/>
          <w:trHeight w:val="454"/>
        </w:trPr>
        <w:tc>
          <w:tcPr>
            <w:tcW w:w="1359" w:type="dxa"/>
            <w:vAlign w:val="center"/>
          </w:tcPr>
          <w:p w14:paraId="110597BE" w14:textId="34F2D1A2" w:rsidR="009115A8" w:rsidRDefault="009115A8" w:rsidP="009115A8">
            <w:pPr>
              <w:jc w:val="center"/>
              <w:rPr>
                <w:rFonts w:ascii="宋体" w:hAnsi="宋体"/>
                <w:bCs/>
                <w:sz w:val="24"/>
                <w:szCs w:val="24"/>
              </w:rPr>
            </w:pPr>
          </w:p>
        </w:tc>
        <w:tc>
          <w:tcPr>
            <w:tcW w:w="2277" w:type="dxa"/>
            <w:gridSpan w:val="3"/>
            <w:vAlign w:val="center"/>
          </w:tcPr>
          <w:p w14:paraId="2B8A62DB" w14:textId="4E37277D" w:rsidR="009115A8" w:rsidRDefault="009115A8" w:rsidP="009115A8">
            <w:pPr>
              <w:jc w:val="center"/>
              <w:rPr>
                <w:rFonts w:ascii="宋体" w:hAnsi="宋体"/>
                <w:bCs/>
                <w:sz w:val="24"/>
                <w:szCs w:val="24"/>
              </w:rPr>
            </w:pPr>
          </w:p>
        </w:tc>
        <w:tc>
          <w:tcPr>
            <w:tcW w:w="1330" w:type="dxa"/>
            <w:vAlign w:val="center"/>
          </w:tcPr>
          <w:p w14:paraId="45526B78" w14:textId="64488C31" w:rsidR="009115A8" w:rsidRDefault="009115A8" w:rsidP="009115A8">
            <w:pPr>
              <w:jc w:val="center"/>
              <w:rPr>
                <w:rFonts w:ascii="宋体" w:hAnsi="宋体"/>
                <w:bCs/>
                <w:sz w:val="24"/>
                <w:szCs w:val="24"/>
              </w:rPr>
            </w:pPr>
          </w:p>
        </w:tc>
        <w:tc>
          <w:tcPr>
            <w:tcW w:w="1624" w:type="dxa"/>
            <w:gridSpan w:val="2"/>
            <w:vAlign w:val="center"/>
          </w:tcPr>
          <w:p w14:paraId="3C7E1DE0" w14:textId="6A94A9F2" w:rsidR="009115A8" w:rsidRDefault="009115A8" w:rsidP="009115A8">
            <w:pPr>
              <w:jc w:val="center"/>
              <w:rPr>
                <w:rFonts w:ascii="宋体" w:hAnsi="宋体"/>
                <w:bCs/>
                <w:sz w:val="24"/>
                <w:szCs w:val="24"/>
              </w:rPr>
            </w:pPr>
          </w:p>
        </w:tc>
        <w:tc>
          <w:tcPr>
            <w:tcW w:w="2586" w:type="dxa"/>
            <w:gridSpan w:val="2"/>
            <w:vAlign w:val="center"/>
          </w:tcPr>
          <w:p w14:paraId="1615C353" w14:textId="4BDCA437" w:rsidR="009115A8" w:rsidRDefault="009115A8" w:rsidP="009115A8">
            <w:pPr>
              <w:jc w:val="center"/>
              <w:rPr>
                <w:rFonts w:ascii="宋体" w:hAnsi="宋体"/>
                <w:bCs/>
                <w:sz w:val="24"/>
                <w:szCs w:val="24"/>
              </w:rPr>
            </w:pPr>
          </w:p>
        </w:tc>
      </w:tr>
      <w:tr w:rsidR="009115A8" w14:paraId="5E8AD871" w14:textId="77777777">
        <w:trPr>
          <w:cantSplit/>
          <w:trHeight w:val="454"/>
        </w:trPr>
        <w:tc>
          <w:tcPr>
            <w:tcW w:w="1359" w:type="dxa"/>
            <w:vAlign w:val="center"/>
          </w:tcPr>
          <w:p w14:paraId="5FFA41AD" w14:textId="36B70F83" w:rsidR="009115A8" w:rsidRDefault="009115A8" w:rsidP="009115A8">
            <w:pPr>
              <w:jc w:val="center"/>
              <w:rPr>
                <w:rFonts w:ascii="宋体" w:hAnsi="宋体"/>
                <w:bCs/>
                <w:sz w:val="24"/>
                <w:szCs w:val="24"/>
              </w:rPr>
            </w:pPr>
          </w:p>
        </w:tc>
        <w:tc>
          <w:tcPr>
            <w:tcW w:w="2277" w:type="dxa"/>
            <w:gridSpan w:val="3"/>
            <w:vAlign w:val="center"/>
          </w:tcPr>
          <w:p w14:paraId="07EC5AE5" w14:textId="3B368C74" w:rsidR="009115A8" w:rsidRDefault="009115A8" w:rsidP="009115A8">
            <w:pPr>
              <w:jc w:val="center"/>
              <w:rPr>
                <w:rFonts w:ascii="宋体" w:hAnsi="宋体"/>
                <w:bCs/>
                <w:sz w:val="24"/>
                <w:szCs w:val="24"/>
              </w:rPr>
            </w:pPr>
          </w:p>
        </w:tc>
        <w:tc>
          <w:tcPr>
            <w:tcW w:w="1330" w:type="dxa"/>
            <w:vAlign w:val="center"/>
          </w:tcPr>
          <w:p w14:paraId="32139A8F" w14:textId="1D6EB586" w:rsidR="009115A8" w:rsidRDefault="009115A8" w:rsidP="009115A8">
            <w:pPr>
              <w:jc w:val="center"/>
              <w:rPr>
                <w:rFonts w:ascii="宋体" w:hAnsi="宋体"/>
                <w:bCs/>
                <w:sz w:val="24"/>
                <w:szCs w:val="24"/>
              </w:rPr>
            </w:pPr>
          </w:p>
        </w:tc>
        <w:tc>
          <w:tcPr>
            <w:tcW w:w="1624" w:type="dxa"/>
            <w:gridSpan w:val="2"/>
            <w:vAlign w:val="center"/>
          </w:tcPr>
          <w:p w14:paraId="0CAE5312" w14:textId="7DF7907B" w:rsidR="009115A8" w:rsidRDefault="009115A8" w:rsidP="009115A8">
            <w:pPr>
              <w:jc w:val="center"/>
              <w:rPr>
                <w:rFonts w:ascii="宋体" w:hAnsi="宋体"/>
                <w:bCs/>
                <w:sz w:val="24"/>
                <w:szCs w:val="24"/>
              </w:rPr>
            </w:pPr>
          </w:p>
        </w:tc>
        <w:tc>
          <w:tcPr>
            <w:tcW w:w="2586" w:type="dxa"/>
            <w:gridSpan w:val="2"/>
            <w:vAlign w:val="center"/>
          </w:tcPr>
          <w:p w14:paraId="5379D1BD" w14:textId="1DB32DFA" w:rsidR="009115A8" w:rsidRDefault="009115A8" w:rsidP="009115A8">
            <w:pPr>
              <w:jc w:val="center"/>
              <w:rPr>
                <w:rFonts w:ascii="宋体" w:hAnsi="宋体"/>
                <w:bCs/>
                <w:sz w:val="24"/>
                <w:szCs w:val="24"/>
              </w:rPr>
            </w:pPr>
          </w:p>
        </w:tc>
      </w:tr>
      <w:tr w:rsidR="00544913" w14:paraId="0C8B5117" w14:textId="77777777">
        <w:trPr>
          <w:cantSplit/>
          <w:trHeight w:val="454"/>
        </w:trPr>
        <w:tc>
          <w:tcPr>
            <w:tcW w:w="1359" w:type="dxa"/>
            <w:vAlign w:val="center"/>
          </w:tcPr>
          <w:p w14:paraId="66052841" w14:textId="77777777" w:rsidR="00544913" w:rsidRDefault="00544913">
            <w:pPr>
              <w:jc w:val="center"/>
              <w:rPr>
                <w:rFonts w:ascii="宋体" w:hAnsi="宋体"/>
                <w:bCs/>
                <w:sz w:val="24"/>
                <w:szCs w:val="24"/>
              </w:rPr>
            </w:pPr>
          </w:p>
        </w:tc>
        <w:tc>
          <w:tcPr>
            <w:tcW w:w="2277" w:type="dxa"/>
            <w:gridSpan w:val="3"/>
            <w:vAlign w:val="center"/>
          </w:tcPr>
          <w:p w14:paraId="26DF4DC8" w14:textId="77777777" w:rsidR="00544913" w:rsidRDefault="00544913">
            <w:pPr>
              <w:jc w:val="center"/>
              <w:rPr>
                <w:rFonts w:ascii="宋体" w:hAnsi="宋体"/>
                <w:bCs/>
                <w:sz w:val="24"/>
                <w:szCs w:val="24"/>
              </w:rPr>
            </w:pPr>
          </w:p>
        </w:tc>
        <w:tc>
          <w:tcPr>
            <w:tcW w:w="1330" w:type="dxa"/>
            <w:vAlign w:val="center"/>
          </w:tcPr>
          <w:p w14:paraId="70F3E1D4" w14:textId="77777777" w:rsidR="00544913" w:rsidRDefault="00544913">
            <w:pPr>
              <w:jc w:val="center"/>
              <w:rPr>
                <w:rFonts w:ascii="宋体" w:hAnsi="宋体"/>
                <w:bCs/>
                <w:sz w:val="24"/>
                <w:szCs w:val="24"/>
              </w:rPr>
            </w:pPr>
          </w:p>
          <w:p w14:paraId="3E14E046" w14:textId="5033DEB7" w:rsidR="00367D04" w:rsidRDefault="00367D04">
            <w:pPr>
              <w:jc w:val="center"/>
              <w:rPr>
                <w:rFonts w:ascii="宋体" w:hAnsi="宋体"/>
                <w:bCs/>
                <w:sz w:val="24"/>
                <w:szCs w:val="24"/>
              </w:rPr>
            </w:pPr>
          </w:p>
        </w:tc>
        <w:tc>
          <w:tcPr>
            <w:tcW w:w="1624" w:type="dxa"/>
            <w:gridSpan w:val="2"/>
            <w:vAlign w:val="center"/>
          </w:tcPr>
          <w:p w14:paraId="5735B258" w14:textId="77777777" w:rsidR="00544913" w:rsidRDefault="00544913">
            <w:pPr>
              <w:jc w:val="center"/>
              <w:rPr>
                <w:rFonts w:ascii="宋体" w:hAnsi="宋体"/>
                <w:bCs/>
                <w:sz w:val="24"/>
                <w:szCs w:val="24"/>
              </w:rPr>
            </w:pPr>
          </w:p>
        </w:tc>
        <w:tc>
          <w:tcPr>
            <w:tcW w:w="2586" w:type="dxa"/>
            <w:gridSpan w:val="2"/>
            <w:vAlign w:val="center"/>
          </w:tcPr>
          <w:p w14:paraId="719D8F6E" w14:textId="77777777" w:rsidR="00544913" w:rsidRDefault="00544913">
            <w:pPr>
              <w:jc w:val="center"/>
              <w:rPr>
                <w:rFonts w:ascii="宋体" w:hAnsi="宋体"/>
                <w:bCs/>
                <w:sz w:val="24"/>
                <w:szCs w:val="24"/>
              </w:rPr>
            </w:pPr>
          </w:p>
        </w:tc>
      </w:tr>
      <w:tr w:rsidR="00544913" w14:paraId="2C5FA539" w14:textId="77777777">
        <w:trPr>
          <w:cantSplit/>
          <w:trHeight w:val="90"/>
        </w:trPr>
        <w:tc>
          <w:tcPr>
            <w:tcW w:w="9176" w:type="dxa"/>
            <w:gridSpan w:val="9"/>
          </w:tcPr>
          <w:p w14:paraId="19E167D6" w14:textId="77777777" w:rsidR="00544913" w:rsidRDefault="00D26ED3">
            <w:pPr>
              <w:pStyle w:val="2"/>
              <w:spacing w:line="400" w:lineRule="exact"/>
              <w:ind w:firstLine="0"/>
              <w:rPr>
                <w:rFonts w:hAnsi="宋体"/>
                <w:sz w:val="24"/>
                <w:szCs w:val="24"/>
              </w:rPr>
            </w:pPr>
            <w:r>
              <w:rPr>
                <w:rFonts w:hAnsi="宋体" w:hint="eastAsia"/>
                <w:bCs/>
                <w:sz w:val="24"/>
                <w:szCs w:val="24"/>
              </w:rPr>
              <w:lastRenderedPageBreak/>
              <w:t>3.专家论证意见</w:t>
            </w:r>
            <w:r>
              <w:rPr>
                <w:rFonts w:hAnsi="宋体" w:hint="eastAsia"/>
                <w:sz w:val="24"/>
                <w:szCs w:val="24"/>
              </w:rPr>
              <w:t>（包括专业技术论证与专家评议，其中专家评议的内容有</w:t>
            </w:r>
            <w:r>
              <w:rPr>
                <w:rFonts w:ascii="Times New Roman Regular" w:hAnsi="Times New Roman Regular" w:cs="Times New Roman Regular"/>
                <w:sz w:val="24"/>
                <w:szCs w:val="24"/>
              </w:rPr>
              <w:t>1.</w:t>
            </w:r>
            <w:r>
              <w:rPr>
                <w:rFonts w:hAnsi="宋体" w:hint="eastAsia"/>
                <w:sz w:val="24"/>
                <w:szCs w:val="24"/>
              </w:rPr>
              <w:t>本省现有同类仪器设备的资源状况（如分布、共享、使用状况）；</w:t>
            </w:r>
            <w:r>
              <w:rPr>
                <w:rFonts w:ascii="Times New Roman Regular" w:hAnsi="Times New Roman Regular" w:cs="Times New Roman Regular"/>
                <w:sz w:val="24"/>
                <w:szCs w:val="24"/>
              </w:rPr>
              <w:t>2.</w:t>
            </w:r>
            <w:r>
              <w:rPr>
                <w:rFonts w:hAnsi="宋体" w:hint="eastAsia"/>
                <w:sz w:val="24"/>
                <w:szCs w:val="24"/>
              </w:rPr>
              <w:t>我校现有大型仪器设备的使用情况概述；</w:t>
            </w:r>
            <w:r>
              <w:rPr>
                <w:rFonts w:ascii="Times New Roman Regular" w:hAnsi="Times New Roman Regular" w:cs="Times New Roman Regular"/>
                <w:sz w:val="24"/>
                <w:szCs w:val="24"/>
              </w:rPr>
              <w:t>3.</w:t>
            </w:r>
            <w:r>
              <w:rPr>
                <w:rFonts w:hAnsi="宋体" w:hint="eastAsia"/>
                <w:sz w:val="24"/>
                <w:szCs w:val="24"/>
              </w:rPr>
              <w:t>新购大型仪器设备功能、技术指标、使用范围等；</w:t>
            </w:r>
            <w:r>
              <w:rPr>
                <w:rFonts w:ascii="Times New Roman Regular" w:hAnsi="Times New Roman Regular" w:cs="Times New Roman Regular"/>
                <w:sz w:val="24"/>
                <w:szCs w:val="24"/>
              </w:rPr>
              <w:t>4.</w:t>
            </w:r>
            <w:r>
              <w:rPr>
                <w:rFonts w:hAnsi="宋体" w:hint="eastAsia"/>
                <w:sz w:val="24"/>
                <w:szCs w:val="24"/>
              </w:rPr>
              <w:t>新购设备的开放共享方案；</w:t>
            </w:r>
            <w:r>
              <w:rPr>
                <w:rFonts w:ascii="Times New Roman Regular" w:hAnsi="Times New Roman Regular" w:cs="Times New Roman Regular"/>
                <w:sz w:val="24"/>
                <w:szCs w:val="24"/>
              </w:rPr>
              <w:t>5.</w:t>
            </w:r>
            <w:r>
              <w:rPr>
                <w:rFonts w:hAnsi="宋体" w:hint="eastAsia"/>
                <w:sz w:val="24"/>
                <w:szCs w:val="24"/>
              </w:rPr>
              <w:t>购置经费预算的合理性。）</w:t>
            </w:r>
          </w:p>
          <w:p w14:paraId="3486C09A" w14:textId="77777777" w:rsidR="00544913" w:rsidRDefault="00544913">
            <w:pPr>
              <w:rPr>
                <w:rFonts w:ascii="宋体" w:hAnsi="宋体"/>
                <w:bCs/>
                <w:sz w:val="24"/>
                <w:szCs w:val="24"/>
              </w:rPr>
            </w:pPr>
          </w:p>
          <w:p w14:paraId="114B411F" w14:textId="15ADB947" w:rsidR="00544913" w:rsidRDefault="005C59DA" w:rsidP="005C59DA">
            <w:pPr>
              <w:ind w:firstLineChars="200" w:firstLine="480"/>
              <w:rPr>
                <w:rFonts w:ascii="宋体" w:hAnsi="宋体"/>
                <w:bCs/>
                <w:sz w:val="24"/>
                <w:szCs w:val="24"/>
              </w:rPr>
            </w:pPr>
            <w:r w:rsidRPr="005C59DA">
              <w:rPr>
                <w:rFonts w:ascii="宋体" w:hAnsi="宋体" w:hint="eastAsia"/>
                <w:bCs/>
                <w:sz w:val="24"/>
                <w:szCs w:val="24"/>
              </w:rPr>
              <w:t>目前，国内中国人民大学、清华大学、北京工业大学、西安科技大学等多所高校均有该设备使用。而我校无该设备；</w:t>
            </w:r>
            <w:proofErr w:type="gramStart"/>
            <w:r>
              <w:rPr>
                <w:rFonts w:ascii="宋体" w:hAnsi="宋体" w:hint="eastAsia"/>
                <w:bCs/>
                <w:sz w:val="24"/>
                <w:szCs w:val="24"/>
              </w:rPr>
              <w:t>宇树</w:t>
            </w:r>
            <w:proofErr w:type="gramEnd"/>
            <w:r>
              <w:rPr>
                <w:rFonts w:ascii="宋体" w:hAnsi="宋体" w:hint="eastAsia"/>
                <w:bCs/>
                <w:sz w:val="24"/>
                <w:szCs w:val="24"/>
              </w:rPr>
              <w:t>G</w:t>
            </w:r>
            <w:r>
              <w:rPr>
                <w:rFonts w:ascii="宋体" w:hAnsi="宋体"/>
                <w:bCs/>
                <w:sz w:val="24"/>
                <w:szCs w:val="24"/>
              </w:rPr>
              <w:t>1</w:t>
            </w:r>
            <w:r>
              <w:rPr>
                <w:rFonts w:ascii="宋体" w:hAnsi="宋体" w:hint="eastAsia"/>
                <w:bCs/>
                <w:sz w:val="24"/>
                <w:szCs w:val="24"/>
              </w:rPr>
              <w:t>具身智能人形机器人</w:t>
            </w:r>
            <w:r w:rsidRPr="005C59DA">
              <w:rPr>
                <w:rFonts w:ascii="宋体" w:hAnsi="宋体" w:hint="eastAsia"/>
                <w:bCs/>
                <w:sz w:val="24"/>
                <w:szCs w:val="24"/>
              </w:rPr>
              <w:t>以其卓越的性能指标、</w:t>
            </w:r>
            <w:r>
              <w:rPr>
                <w:rFonts w:ascii="宋体" w:hAnsi="宋体" w:hint="eastAsia"/>
                <w:bCs/>
                <w:sz w:val="24"/>
                <w:szCs w:val="24"/>
              </w:rPr>
              <w:t>先进的A</w:t>
            </w:r>
            <w:r>
              <w:rPr>
                <w:rFonts w:ascii="宋体" w:hAnsi="宋体"/>
                <w:bCs/>
                <w:sz w:val="24"/>
                <w:szCs w:val="24"/>
              </w:rPr>
              <w:t>I</w:t>
            </w:r>
            <w:r>
              <w:rPr>
                <w:rFonts w:ascii="宋体" w:hAnsi="宋体" w:hint="eastAsia"/>
                <w:bCs/>
                <w:sz w:val="24"/>
                <w:szCs w:val="24"/>
              </w:rPr>
              <w:t>技术</w:t>
            </w:r>
            <w:r w:rsidRPr="005C59DA">
              <w:rPr>
                <w:rFonts w:ascii="宋体" w:hAnsi="宋体" w:hint="eastAsia"/>
                <w:bCs/>
                <w:sz w:val="24"/>
                <w:szCs w:val="24"/>
              </w:rPr>
              <w:t>，将广泛应用于我校电子工程、</w:t>
            </w:r>
            <w:r>
              <w:rPr>
                <w:rFonts w:ascii="宋体" w:hAnsi="宋体" w:hint="eastAsia"/>
                <w:bCs/>
                <w:sz w:val="24"/>
                <w:szCs w:val="24"/>
              </w:rPr>
              <w:t>机械</w:t>
            </w:r>
            <w:r w:rsidRPr="005C59DA">
              <w:rPr>
                <w:rFonts w:ascii="宋体" w:hAnsi="宋体" w:hint="eastAsia"/>
                <w:bCs/>
                <w:sz w:val="24"/>
                <w:szCs w:val="24"/>
              </w:rPr>
              <w:t>工程、自动化控制等领域的教学和科研中。该设备能够支持</w:t>
            </w:r>
            <w:r>
              <w:rPr>
                <w:rFonts w:ascii="宋体" w:hAnsi="宋体" w:hint="eastAsia"/>
                <w:bCs/>
                <w:sz w:val="24"/>
                <w:szCs w:val="24"/>
              </w:rPr>
              <w:t>人机交互、精细化作业、复杂巡检</w:t>
            </w:r>
            <w:r w:rsidRPr="005C59DA">
              <w:rPr>
                <w:rFonts w:ascii="宋体" w:hAnsi="宋体" w:hint="eastAsia"/>
                <w:bCs/>
                <w:sz w:val="24"/>
                <w:szCs w:val="24"/>
              </w:rPr>
              <w:t>等任务，为教学和科研提供强有力的支持。该设备将优先满足校内教学与科研需求，并通过制定开放共享管理机制，向企业和兄弟院校提供服务，结合线上线下预约模式，提高设备利用率，实现资源共建共享。购置经费预算合理；购置方式合理，实施计划安排详实。</w:t>
            </w:r>
          </w:p>
          <w:p w14:paraId="03605403" w14:textId="77777777" w:rsidR="00544913" w:rsidRDefault="00544913">
            <w:pPr>
              <w:rPr>
                <w:rFonts w:ascii="宋体" w:hAnsi="宋体"/>
                <w:bCs/>
                <w:sz w:val="24"/>
                <w:szCs w:val="24"/>
              </w:rPr>
            </w:pPr>
          </w:p>
          <w:p w14:paraId="5A05A075" w14:textId="77777777" w:rsidR="00544913" w:rsidRDefault="00544913">
            <w:pPr>
              <w:rPr>
                <w:rFonts w:ascii="宋体" w:hAnsi="宋体"/>
                <w:bCs/>
                <w:sz w:val="24"/>
                <w:szCs w:val="24"/>
              </w:rPr>
            </w:pPr>
          </w:p>
          <w:p w14:paraId="3C57F302" w14:textId="77777777" w:rsidR="00544913" w:rsidRDefault="00544913">
            <w:pPr>
              <w:rPr>
                <w:rFonts w:ascii="宋体" w:hAnsi="宋体"/>
                <w:bCs/>
                <w:sz w:val="24"/>
                <w:szCs w:val="24"/>
              </w:rPr>
            </w:pPr>
          </w:p>
          <w:p w14:paraId="7F4AA9A8" w14:textId="77777777" w:rsidR="00544913" w:rsidRDefault="00544913">
            <w:pPr>
              <w:rPr>
                <w:rFonts w:ascii="宋体" w:hAnsi="宋体"/>
                <w:bCs/>
                <w:sz w:val="24"/>
                <w:szCs w:val="24"/>
              </w:rPr>
            </w:pPr>
          </w:p>
          <w:p w14:paraId="6649F3E9" w14:textId="77777777" w:rsidR="00544913" w:rsidRDefault="00544913">
            <w:pPr>
              <w:rPr>
                <w:rFonts w:ascii="宋体" w:hAnsi="宋体"/>
                <w:bCs/>
                <w:sz w:val="24"/>
                <w:szCs w:val="24"/>
              </w:rPr>
            </w:pPr>
          </w:p>
          <w:p w14:paraId="29495A52" w14:textId="77777777" w:rsidR="00544913" w:rsidRDefault="00544913">
            <w:pPr>
              <w:rPr>
                <w:rFonts w:ascii="宋体" w:hAnsi="宋体"/>
                <w:bCs/>
                <w:sz w:val="24"/>
                <w:szCs w:val="24"/>
              </w:rPr>
            </w:pPr>
          </w:p>
          <w:p w14:paraId="47DC0714" w14:textId="77777777" w:rsidR="00544913" w:rsidRDefault="00544913">
            <w:pPr>
              <w:rPr>
                <w:rFonts w:ascii="宋体" w:hAnsi="宋体"/>
                <w:bCs/>
                <w:sz w:val="24"/>
                <w:szCs w:val="24"/>
              </w:rPr>
            </w:pPr>
          </w:p>
          <w:p w14:paraId="682C3049" w14:textId="77777777" w:rsidR="00544913" w:rsidRDefault="00544913">
            <w:pPr>
              <w:rPr>
                <w:rFonts w:ascii="宋体" w:hAnsi="宋体"/>
                <w:bCs/>
                <w:sz w:val="24"/>
                <w:szCs w:val="24"/>
              </w:rPr>
            </w:pPr>
          </w:p>
          <w:p w14:paraId="5ABC02A7" w14:textId="77777777" w:rsidR="00544913" w:rsidRDefault="00544913">
            <w:pPr>
              <w:rPr>
                <w:rFonts w:ascii="宋体" w:hAnsi="宋体"/>
                <w:bCs/>
                <w:sz w:val="24"/>
                <w:szCs w:val="24"/>
              </w:rPr>
            </w:pPr>
          </w:p>
          <w:p w14:paraId="2EE9F27D" w14:textId="77777777" w:rsidR="00544913" w:rsidRDefault="00544913">
            <w:pPr>
              <w:rPr>
                <w:rFonts w:ascii="宋体" w:hAnsi="宋体"/>
                <w:bCs/>
                <w:sz w:val="24"/>
                <w:szCs w:val="24"/>
              </w:rPr>
            </w:pPr>
          </w:p>
          <w:p w14:paraId="26587A72" w14:textId="77777777" w:rsidR="00544913" w:rsidRDefault="00544913">
            <w:pPr>
              <w:rPr>
                <w:rFonts w:ascii="宋体" w:hAnsi="宋体"/>
                <w:bCs/>
                <w:sz w:val="24"/>
                <w:szCs w:val="24"/>
              </w:rPr>
            </w:pPr>
          </w:p>
          <w:p w14:paraId="6971C5A6" w14:textId="77777777" w:rsidR="00544913" w:rsidRDefault="00544913">
            <w:pPr>
              <w:rPr>
                <w:rFonts w:ascii="宋体" w:hAnsi="宋体"/>
                <w:bCs/>
                <w:sz w:val="24"/>
                <w:szCs w:val="24"/>
              </w:rPr>
            </w:pPr>
          </w:p>
          <w:p w14:paraId="65AA748E" w14:textId="77777777" w:rsidR="00544913" w:rsidRDefault="00544913">
            <w:pPr>
              <w:rPr>
                <w:rFonts w:ascii="宋体" w:hAnsi="宋体"/>
                <w:bCs/>
                <w:sz w:val="24"/>
                <w:szCs w:val="24"/>
              </w:rPr>
            </w:pPr>
          </w:p>
          <w:p w14:paraId="7A6C4F83" w14:textId="77777777" w:rsidR="00544913" w:rsidRDefault="00544913">
            <w:pPr>
              <w:rPr>
                <w:rFonts w:ascii="宋体" w:hAnsi="宋体"/>
                <w:bCs/>
                <w:sz w:val="24"/>
                <w:szCs w:val="24"/>
              </w:rPr>
            </w:pPr>
          </w:p>
          <w:p w14:paraId="052AB10D" w14:textId="77777777" w:rsidR="00544913" w:rsidRDefault="00544913">
            <w:pPr>
              <w:rPr>
                <w:rFonts w:ascii="宋体" w:hAnsi="宋体"/>
                <w:bCs/>
                <w:sz w:val="24"/>
                <w:szCs w:val="24"/>
              </w:rPr>
            </w:pPr>
          </w:p>
          <w:p w14:paraId="0B1F2EC4" w14:textId="77777777" w:rsidR="00544913" w:rsidRDefault="00544913">
            <w:pPr>
              <w:rPr>
                <w:rFonts w:ascii="宋体" w:hAnsi="宋体"/>
                <w:bCs/>
                <w:sz w:val="24"/>
                <w:szCs w:val="24"/>
              </w:rPr>
            </w:pPr>
          </w:p>
          <w:p w14:paraId="3DDADFED" w14:textId="77777777" w:rsidR="00544913" w:rsidRDefault="00D26ED3">
            <w:pPr>
              <w:ind w:firstLineChars="250" w:firstLine="600"/>
              <w:rPr>
                <w:rFonts w:ascii="宋体" w:hAnsi="宋体"/>
                <w:bCs/>
                <w:sz w:val="24"/>
                <w:szCs w:val="24"/>
              </w:rPr>
            </w:pPr>
            <w:r>
              <w:rPr>
                <w:rFonts w:ascii="宋体" w:hAnsi="宋体" w:hint="eastAsia"/>
                <w:bCs/>
                <w:sz w:val="24"/>
                <w:szCs w:val="24"/>
              </w:rPr>
              <w:t xml:space="preserve">  组长签字：</w:t>
            </w:r>
          </w:p>
          <w:p w14:paraId="546F9FDF" w14:textId="6AF5126F" w:rsidR="00544913" w:rsidRDefault="00544913">
            <w:pPr>
              <w:rPr>
                <w:rFonts w:ascii="宋体" w:hAnsi="宋体"/>
                <w:bCs/>
                <w:sz w:val="24"/>
                <w:szCs w:val="24"/>
              </w:rPr>
            </w:pPr>
          </w:p>
          <w:p w14:paraId="5D3B9C15" w14:textId="63DA8AAC" w:rsidR="00544913" w:rsidRDefault="00D26ED3">
            <w:pPr>
              <w:rPr>
                <w:rFonts w:ascii="宋体" w:hAnsi="宋体"/>
                <w:bCs/>
                <w:sz w:val="24"/>
                <w:szCs w:val="24"/>
              </w:rPr>
            </w:pPr>
            <w:r>
              <w:rPr>
                <w:rFonts w:ascii="宋体" w:hAnsi="宋体" w:hint="eastAsia"/>
                <w:bCs/>
                <w:sz w:val="24"/>
                <w:szCs w:val="24"/>
              </w:rPr>
              <w:t xml:space="preserve">       成员签字：</w:t>
            </w:r>
          </w:p>
          <w:p w14:paraId="670E0249" w14:textId="77777777" w:rsidR="00544913" w:rsidRDefault="00544913">
            <w:pPr>
              <w:rPr>
                <w:rFonts w:ascii="宋体" w:hAnsi="宋体"/>
                <w:bCs/>
                <w:sz w:val="24"/>
                <w:szCs w:val="24"/>
              </w:rPr>
            </w:pPr>
          </w:p>
          <w:p w14:paraId="7CEE7EB8" w14:textId="77777777" w:rsidR="00544913" w:rsidRDefault="00D26ED3">
            <w:pPr>
              <w:rPr>
                <w:rFonts w:ascii="宋体" w:hAnsi="宋体"/>
                <w:sz w:val="24"/>
              </w:rPr>
            </w:pPr>
            <w:r>
              <w:rPr>
                <w:rFonts w:ascii="宋体" w:hAnsi="宋体" w:hint="eastAsia"/>
                <w:bCs/>
                <w:sz w:val="24"/>
                <w:szCs w:val="24"/>
              </w:rPr>
              <w:t xml:space="preserve">                                              </w:t>
            </w:r>
            <w:r>
              <w:rPr>
                <w:rFonts w:ascii="宋体" w:hAnsi="宋体" w:hint="eastAsia"/>
                <w:sz w:val="24"/>
              </w:rPr>
              <w:t>年  月  日</w:t>
            </w:r>
          </w:p>
          <w:p w14:paraId="2D36B400" w14:textId="77777777" w:rsidR="00544913" w:rsidRDefault="00544913">
            <w:pPr>
              <w:rPr>
                <w:rFonts w:ascii="宋体" w:hAnsi="宋体"/>
                <w:sz w:val="24"/>
              </w:rPr>
            </w:pPr>
          </w:p>
        </w:tc>
      </w:tr>
      <w:tr w:rsidR="00544913" w14:paraId="339CBE87" w14:textId="77777777">
        <w:trPr>
          <w:cantSplit/>
          <w:trHeight w:val="6016"/>
        </w:trPr>
        <w:tc>
          <w:tcPr>
            <w:tcW w:w="9176" w:type="dxa"/>
            <w:gridSpan w:val="9"/>
          </w:tcPr>
          <w:p w14:paraId="1BBA673D" w14:textId="18BE5FF7" w:rsidR="004D43FD" w:rsidRPr="004D43FD" w:rsidRDefault="00D26ED3" w:rsidP="004D43FD">
            <w:pPr>
              <w:rPr>
                <w:rFonts w:ascii="宋体" w:hAnsi="宋体"/>
                <w:sz w:val="24"/>
                <w:szCs w:val="24"/>
              </w:rPr>
            </w:pPr>
            <w:r>
              <w:rPr>
                <w:rFonts w:ascii="宋体" w:hAnsi="宋体" w:hint="eastAsia"/>
                <w:b/>
                <w:bCs/>
                <w:sz w:val="24"/>
                <w:szCs w:val="24"/>
              </w:rPr>
              <w:lastRenderedPageBreak/>
              <w:t>六、</w:t>
            </w:r>
            <w:bookmarkStart w:id="6" w:name="OLE_LINK4"/>
            <w:bookmarkStart w:id="7" w:name="OLE_LINK5"/>
            <w:r>
              <w:rPr>
                <w:rFonts w:ascii="宋体" w:hAnsi="宋体" w:hint="eastAsia"/>
                <w:b/>
                <w:bCs/>
                <w:sz w:val="24"/>
                <w:szCs w:val="24"/>
              </w:rPr>
              <w:t>需求单位初审意见</w:t>
            </w:r>
            <w:r>
              <w:rPr>
                <w:rFonts w:ascii="宋体" w:hAnsi="宋体" w:hint="eastAsia"/>
                <w:sz w:val="24"/>
                <w:szCs w:val="24"/>
              </w:rPr>
              <w:t>（分别从整体合理性、场地及运行经费的保障方面论述）</w:t>
            </w:r>
            <w:bookmarkEnd w:id="6"/>
            <w:bookmarkEnd w:id="7"/>
          </w:p>
          <w:p w14:paraId="713B2125" w14:textId="30F74908" w:rsidR="004D43FD" w:rsidRPr="004D43FD" w:rsidRDefault="004D43FD" w:rsidP="004D43FD">
            <w:pPr>
              <w:widowControl/>
              <w:spacing w:line="360" w:lineRule="atLeast"/>
              <w:ind w:firstLineChars="200" w:firstLine="480"/>
              <w:jc w:val="left"/>
              <w:rPr>
                <w:rFonts w:ascii="Arial" w:hAnsi="Arial" w:cs="Arial"/>
                <w:color w:val="000000"/>
                <w:kern w:val="0"/>
                <w:sz w:val="24"/>
                <w:szCs w:val="24"/>
              </w:rPr>
            </w:pPr>
            <w:proofErr w:type="gramStart"/>
            <w:r w:rsidRPr="004D43FD">
              <w:rPr>
                <w:rFonts w:ascii="Arial" w:hAnsi="Arial" w:cs="Arial"/>
                <w:color w:val="000000"/>
                <w:kern w:val="0"/>
                <w:sz w:val="24"/>
                <w:szCs w:val="24"/>
              </w:rPr>
              <w:t>本次具身智能</w:t>
            </w:r>
            <w:proofErr w:type="gramEnd"/>
            <w:r w:rsidRPr="004D43FD">
              <w:rPr>
                <w:rFonts w:ascii="Arial" w:hAnsi="Arial" w:cs="Arial"/>
                <w:color w:val="000000"/>
                <w:kern w:val="0"/>
                <w:sz w:val="24"/>
                <w:szCs w:val="24"/>
              </w:rPr>
              <w:t>人形机器人设备申购，整体符合学校大型仪器设备采购管理要求，贴合学院学科建设、教学科研与人才培养的核心需求，全流程论证规范、要素齐全，具备充分的合理性。</w:t>
            </w:r>
            <w:r>
              <w:rPr>
                <w:rFonts w:ascii="Arial" w:hAnsi="Arial" w:cs="Arial" w:hint="eastAsia"/>
                <w:color w:val="000000"/>
                <w:kern w:val="0"/>
                <w:sz w:val="24"/>
                <w:szCs w:val="24"/>
              </w:rPr>
              <w:t>设</w:t>
            </w:r>
            <w:r w:rsidRPr="004D43FD">
              <w:rPr>
                <w:rFonts w:ascii="Arial" w:hAnsi="Arial" w:cs="Arial"/>
                <w:color w:val="000000"/>
                <w:kern w:val="0"/>
                <w:sz w:val="24"/>
                <w:szCs w:val="24"/>
              </w:rPr>
              <w:t>备申购紧密围绕学院</w:t>
            </w:r>
            <w:r w:rsidRPr="004D43FD">
              <w:rPr>
                <w:rFonts w:ascii="Arial" w:hAnsi="Arial" w:cs="Arial"/>
                <w:color w:val="000000"/>
                <w:kern w:val="0"/>
                <w:sz w:val="24"/>
                <w:szCs w:val="24"/>
              </w:rPr>
              <w:t xml:space="preserve"> 2026 </w:t>
            </w:r>
            <w:r w:rsidRPr="004D43FD">
              <w:rPr>
                <w:rFonts w:ascii="Arial" w:hAnsi="Arial" w:cs="Arial"/>
                <w:color w:val="000000"/>
                <w:kern w:val="0"/>
                <w:sz w:val="24"/>
                <w:szCs w:val="24"/>
              </w:rPr>
              <w:t>年新成立的</w:t>
            </w:r>
            <w:proofErr w:type="gramStart"/>
            <w:r w:rsidRPr="004D43FD">
              <w:rPr>
                <w:rFonts w:ascii="Arial" w:hAnsi="Arial" w:cs="Arial"/>
                <w:color w:val="000000"/>
                <w:kern w:val="0"/>
                <w:sz w:val="24"/>
                <w:szCs w:val="24"/>
              </w:rPr>
              <w:t>低空经济</w:t>
            </w:r>
            <w:proofErr w:type="gramEnd"/>
            <w:r w:rsidRPr="004D43FD">
              <w:rPr>
                <w:rFonts w:ascii="Arial" w:hAnsi="Arial" w:cs="Arial"/>
                <w:color w:val="000000"/>
                <w:kern w:val="0"/>
                <w:sz w:val="24"/>
                <w:szCs w:val="24"/>
              </w:rPr>
              <w:t>专业</w:t>
            </w:r>
            <w:r>
              <w:rPr>
                <w:rFonts w:ascii="Arial" w:hAnsi="Arial" w:cs="Arial"/>
                <w:color w:val="000000"/>
                <w:kern w:val="0"/>
                <w:sz w:val="24"/>
                <w:szCs w:val="24"/>
              </w:rPr>
              <w:t>建设、低空智慧物流实验室搭建需求，同时覆盖机器人工程、机械</w:t>
            </w:r>
            <w:r>
              <w:rPr>
                <w:rFonts w:ascii="Arial" w:hAnsi="Arial" w:cs="Arial" w:hint="eastAsia"/>
                <w:color w:val="000000"/>
                <w:kern w:val="0"/>
                <w:sz w:val="24"/>
                <w:szCs w:val="24"/>
              </w:rPr>
              <w:t>设计及其自动化、机械电子工程</w:t>
            </w:r>
            <w:r w:rsidRPr="004D43FD">
              <w:rPr>
                <w:rFonts w:ascii="Arial" w:hAnsi="Arial" w:cs="Arial"/>
                <w:color w:val="000000"/>
                <w:kern w:val="0"/>
                <w:sz w:val="24"/>
                <w:szCs w:val="24"/>
              </w:rPr>
              <w:t>等相关专业的教学科研场景，可有效支撑核心课程高阶化建设、全流程实践体系构建、学科竞赛备赛与复合型人才培养，</w:t>
            </w:r>
            <w:proofErr w:type="gramStart"/>
            <w:r w:rsidRPr="004D43FD">
              <w:rPr>
                <w:rFonts w:ascii="Arial" w:hAnsi="Arial" w:cs="Arial"/>
                <w:color w:val="000000"/>
                <w:kern w:val="0"/>
                <w:sz w:val="24"/>
                <w:szCs w:val="24"/>
              </w:rPr>
              <w:t>对接长</w:t>
            </w:r>
            <w:proofErr w:type="gramEnd"/>
            <w:r w:rsidRPr="004D43FD">
              <w:rPr>
                <w:rFonts w:ascii="Arial" w:hAnsi="Arial" w:cs="Arial"/>
                <w:color w:val="000000"/>
                <w:kern w:val="0"/>
                <w:sz w:val="24"/>
                <w:szCs w:val="24"/>
              </w:rPr>
              <w:t>三角地区智能装备、人形机器人等产业的紧缺人才需求，完全契合学校新工科建设与学科交叉融合的发展方向。</w:t>
            </w:r>
          </w:p>
          <w:p w14:paraId="224D13A3" w14:textId="447D54EF" w:rsidR="004D43FD" w:rsidRPr="004D43FD" w:rsidRDefault="004D43FD" w:rsidP="004D43FD">
            <w:pPr>
              <w:widowControl/>
              <w:spacing w:line="360" w:lineRule="atLeast"/>
              <w:ind w:firstLineChars="200" w:firstLine="480"/>
              <w:jc w:val="left"/>
              <w:rPr>
                <w:rFonts w:ascii="Arial" w:hAnsi="Arial" w:cs="Arial"/>
                <w:color w:val="000000"/>
                <w:kern w:val="0"/>
                <w:sz w:val="24"/>
                <w:szCs w:val="24"/>
              </w:rPr>
            </w:pPr>
            <w:r w:rsidRPr="004D43FD">
              <w:rPr>
                <w:rFonts w:ascii="Arial" w:hAnsi="Arial" w:cs="Arial"/>
                <w:color w:val="000000"/>
                <w:kern w:val="0"/>
                <w:sz w:val="24"/>
                <w:szCs w:val="24"/>
              </w:rPr>
              <w:t>场地与配套条件全面落实</w:t>
            </w:r>
            <w:r>
              <w:rPr>
                <w:rFonts w:ascii="Arial" w:hAnsi="Arial" w:cs="Arial" w:hint="eastAsia"/>
                <w:color w:val="000000"/>
                <w:kern w:val="0"/>
                <w:sz w:val="24"/>
                <w:szCs w:val="24"/>
              </w:rPr>
              <w:t>。</w:t>
            </w:r>
            <w:r w:rsidRPr="004D43FD">
              <w:rPr>
                <w:rFonts w:ascii="Arial" w:hAnsi="Arial" w:cs="Arial"/>
                <w:color w:val="000000"/>
                <w:kern w:val="0"/>
                <w:sz w:val="24"/>
                <w:szCs w:val="24"/>
              </w:rPr>
              <w:t>本次申购</w:t>
            </w:r>
            <w:proofErr w:type="gramStart"/>
            <w:r w:rsidRPr="004D43FD">
              <w:rPr>
                <w:rFonts w:ascii="Arial" w:hAnsi="Arial" w:cs="Arial"/>
                <w:color w:val="000000"/>
                <w:kern w:val="0"/>
                <w:sz w:val="24"/>
                <w:szCs w:val="24"/>
              </w:rPr>
              <w:t>的具身智能</w:t>
            </w:r>
            <w:proofErr w:type="gramEnd"/>
            <w:r w:rsidRPr="004D43FD">
              <w:rPr>
                <w:rFonts w:ascii="Arial" w:hAnsi="Arial" w:cs="Arial"/>
                <w:color w:val="000000"/>
                <w:kern w:val="0"/>
                <w:sz w:val="24"/>
                <w:szCs w:val="24"/>
              </w:rPr>
              <w:t>人形机器人设备尺寸仅为</w:t>
            </w:r>
            <w:r w:rsidRPr="004D43FD">
              <w:rPr>
                <w:rFonts w:ascii="Arial" w:hAnsi="Arial" w:cs="Arial"/>
                <w:color w:val="000000"/>
                <w:kern w:val="0"/>
                <w:sz w:val="24"/>
                <w:szCs w:val="24"/>
              </w:rPr>
              <w:t xml:space="preserve"> 1320mm×450mm×200mm</w:t>
            </w:r>
            <w:r w:rsidRPr="004D43FD">
              <w:rPr>
                <w:rFonts w:ascii="Arial" w:hAnsi="Arial" w:cs="Arial"/>
                <w:color w:val="000000"/>
                <w:kern w:val="0"/>
                <w:sz w:val="24"/>
                <w:szCs w:val="24"/>
              </w:rPr>
              <w:t>，对安装空间要求极低，学院已明确将低空智慧物流实验室作为设备固定安装与使用场地，可完全满足设备存放、教学实训、科研实验的空间需求；设备仅需常规</w:t>
            </w:r>
            <w:r w:rsidRPr="004D43FD">
              <w:rPr>
                <w:rFonts w:ascii="Arial" w:hAnsi="Arial" w:cs="Arial"/>
                <w:color w:val="000000"/>
                <w:kern w:val="0"/>
                <w:sz w:val="24"/>
                <w:szCs w:val="24"/>
              </w:rPr>
              <w:t xml:space="preserve"> AC220V </w:t>
            </w:r>
            <w:r w:rsidRPr="004D43FD">
              <w:rPr>
                <w:rFonts w:ascii="Arial" w:hAnsi="Arial" w:cs="Arial"/>
                <w:color w:val="000000"/>
                <w:kern w:val="0"/>
                <w:sz w:val="24"/>
                <w:szCs w:val="24"/>
              </w:rPr>
              <w:t>电力供应，无用水、用气等特殊配套要求，无需额外进行场地改造，现有实验室电力、安全设施完全适配设备运行需求；同时设备配套调试保护支架，可充分保障学生实操、设备调试过程中的使用安全，场地与配套条件已全部落实到位。</w:t>
            </w:r>
          </w:p>
          <w:p w14:paraId="01F717E1" w14:textId="2FC8726E" w:rsidR="004D43FD" w:rsidRPr="004D43FD" w:rsidRDefault="004D43FD" w:rsidP="004D43FD">
            <w:pPr>
              <w:widowControl/>
              <w:spacing w:line="360" w:lineRule="atLeast"/>
              <w:ind w:firstLineChars="200" w:firstLine="480"/>
              <w:jc w:val="left"/>
              <w:rPr>
                <w:rFonts w:ascii="Arial" w:hAnsi="Arial" w:cs="Arial"/>
                <w:color w:val="000000"/>
                <w:kern w:val="0"/>
                <w:sz w:val="24"/>
                <w:szCs w:val="24"/>
              </w:rPr>
            </w:pPr>
            <w:r w:rsidRPr="004D43FD">
              <w:rPr>
                <w:rFonts w:ascii="Arial" w:hAnsi="Arial" w:cs="Arial"/>
                <w:color w:val="000000"/>
                <w:kern w:val="0"/>
                <w:sz w:val="24"/>
                <w:szCs w:val="24"/>
              </w:rPr>
              <w:t>运行经费来源稳定、保障充足</w:t>
            </w:r>
            <w:r>
              <w:rPr>
                <w:rFonts w:ascii="Arial" w:hAnsi="Arial" w:cs="Arial" w:hint="eastAsia"/>
                <w:color w:val="000000"/>
                <w:kern w:val="0"/>
                <w:sz w:val="24"/>
                <w:szCs w:val="24"/>
              </w:rPr>
              <w:t>。</w:t>
            </w:r>
            <w:r w:rsidRPr="004D43FD">
              <w:rPr>
                <w:rFonts w:ascii="Arial" w:hAnsi="Arial" w:cs="Arial"/>
                <w:color w:val="000000"/>
                <w:kern w:val="0"/>
                <w:sz w:val="24"/>
                <w:szCs w:val="24"/>
              </w:rPr>
              <w:t>本次设备采购总预算</w:t>
            </w:r>
            <w:r w:rsidRPr="004D43FD">
              <w:rPr>
                <w:rFonts w:ascii="Arial" w:hAnsi="Arial" w:cs="Arial"/>
                <w:color w:val="000000"/>
                <w:kern w:val="0"/>
                <w:sz w:val="24"/>
                <w:szCs w:val="24"/>
              </w:rPr>
              <w:t xml:space="preserve"> 21.5 </w:t>
            </w:r>
            <w:r w:rsidRPr="004D43FD">
              <w:rPr>
                <w:rFonts w:ascii="Arial" w:hAnsi="Arial" w:cs="Arial"/>
                <w:color w:val="000000"/>
                <w:kern w:val="0"/>
                <w:sz w:val="24"/>
                <w:szCs w:val="24"/>
              </w:rPr>
              <w:t>万元，全部由学校专项经费资助，无单位自筹与其他经费需求，经费来源稳定可靠，已按学校经费管理要求完成相关审批流程，可足额保障设备采购款项支付；设备日常运行无必须的专用耗材需求，仅需常规电力消耗，无大额日常运维成本；设备厂商已明确提供配套的</w:t>
            </w:r>
            <w:r w:rsidRPr="004D43FD">
              <w:rPr>
                <w:rFonts w:ascii="Arial" w:hAnsi="Arial" w:cs="Arial"/>
                <w:color w:val="000000"/>
                <w:kern w:val="0"/>
                <w:sz w:val="24"/>
                <w:szCs w:val="24"/>
              </w:rPr>
              <w:t xml:space="preserve"> AI </w:t>
            </w:r>
            <w:r w:rsidRPr="004D43FD">
              <w:rPr>
                <w:rFonts w:ascii="Arial" w:hAnsi="Arial" w:cs="Arial"/>
                <w:color w:val="000000"/>
                <w:kern w:val="0"/>
                <w:sz w:val="24"/>
                <w:szCs w:val="24"/>
              </w:rPr>
              <w:t>算法、技术支持与固件升级服务，无需额外投入运维经费，学院可统筹实验室日常运行经费，足额保障设备长期稳定运行的相关小额支出，无经费保障缺口。</w:t>
            </w:r>
          </w:p>
          <w:p w14:paraId="7F28FC12" w14:textId="37DAADAB" w:rsidR="00544913" w:rsidRDefault="00544913">
            <w:pPr>
              <w:ind w:firstLineChars="1650" w:firstLine="3960"/>
              <w:rPr>
                <w:rFonts w:ascii="宋体" w:hAnsi="宋体"/>
                <w:sz w:val="24"/>
              </w:rPr>
            </w:pPr>
          </w:p>
          <w:p w14:paraId="5B454C71" w14:textId="0C92644B" w:rsidR="004D43FD" w:rsidRDefault="004D43FD">
            <w:pPr>
              <w:ind w:firstLineChars="1650" w:firstLine="3960"/>
              <w:rPr>
                <w:rFonts w:ascii="宋体" w:hAnsi="宋体"/>
                <w:sz w:val="24"/>
              </w:rPr>
            </w:pPr>
          </w:p>
          <w:p w14:paraId="671E5188" w14:textId="112AC8C4" w:rsidR="004D43FD" w:rsidRDefault="004D43FD">
            <w:pPr>
              <w:ind w:firstLineChars="1650" w:firstLine="3960"/>
              <w:rPr>
                <w:rFonts w:ascii="宋体" w:hAnsi="宋体"/>
                <w:sz w:val="24"/>
              </w:rPr>
            </w:pPr>
          </w:p>
          <w:p w14:paraId="3164D26F" w14:textId="03E9ADE4" w:rsidR="004D43FD" w:rsidRDefault="004D43FD">
            <w:pPr>
              <w:ind w:firstLineChars="1650" w:firstLine="3960"/>
              <w:rPr>
                <w:rFonts w:ascii="宋体" w:hAnsi="宋体"/>
                <w:sz w:val="24"/>
              </w:rPr>
            </w:pPr>
          </w:p>
          <w:p w14:paraId="2C9768BA" w14:textId="4799696F" w:rsidR="004D43FD" w:rsidRDefault="004D43FD" w:rsidP="004D43FD">
            <w:pPr>
              <w:rPr>
                <w:rFonts w:ascii="宋体" w:hAnsi="宋体"/>
                <w:sz w:val="24"/>
              </w:rPr>
            </w:pPr>
          </w:p>
          <w:p w14:paraId="15555EA0" w14:textId="77777777" w:rsidR="00544913" w:rsidRDefault="00544913">
            <w:pPr>
              <w:ind w:firstLineChars="1650" w:firstLine="3960"/>
              <w:rPr>
                <w:rFonts w:ascii="宋体" w:hAnsi="宋体"/>
                <w:sz w:val="24"/>
              </w:rPr>
            </w:pPr>
          </w:p>
          <w:p w14:paraId="2E14EF7A" w14:textId="77777777" w:rsidR="00544913" w:rsidRDefault="00544913">
            <w:pPr>
              <w:ind w:firstLineChars="1650" w:firstLine="3960"/>
              <w:rPr>
                <w:rFonts w:ascii="宋体" w:hAnsi="宋体"/>
                <w:sz w:val="24"/>
              </w:rPr>
            </w:pPr>
          </w:p>
          <w:p w14:paraId="2232769E" w14:textId="77777777" w:rsidR="00544913" w:rsidRDefault="00544913">
            <w:pPr>
              <w:ind w:firstLineChars="1650" w:firstLine="3960"/>
              <w:rPr>
                <w:rFonts w:ascii="宋体" w:hAnsi="宋体"/>
                <w:sz w:val="24"/>
              </w:rPr>
            </w:pPr>
          </w:p>
          <w:p w14:paraId="582EAA43" w14:textId="77777777" w:rsidR="00544913" w:rsidRDefault="00544913">
            <w:pPr>
              <w:ind w:firstLineChars="1650" w:firstLine="3960"/>
              <w:rPr>
                <w:rFonts w:ascii="宋体" w:hAnsi="宋体"/>
                <w:sz w:val="24"/>
              </w:rPr>
            </w:pPr>
          </w:p>
          <w:p w14:paraId="64FF10A9" w14:textId="77777777" w:rsidR="00544913" w:rsidRDefault="00544913">
            <w:pPr>
              <w:ind w:firstLineChars="1650" w:firstLine="3960"/>
              <w:rPr>
                <w:rFonts w:ascii="宋体" w:hAnsi="宋体"/>
                <w:sz w:val="24"/>
              </w:rPr>
            </w:pPr>
          </w:p>
          <w:p w14:paraId="3D566E14" w14:textId="77777777" w:rsidR="00544913" w:rsidRDefault="00544913">
            <w:pPr>
              <w:ind w:firstLineChars="1650" w:firstLine="3960"/>
              <w:rPr>
                <w:rFonts w:ascii="宋体" w:hAnsi="宋体"/>
                <w:sz w:val="24"/>
              </w:rPr>
            </w:pPr>
          </w:p>
          <w:p w14:paraId="5E32F89F" w14:textId="77777777" w:rsidR="00544913" w:rsidRDefault="00544913">
            <w:pPr>
              <w:ind w:firstLineChars="1650" w:firstLine="3960"/>
              <w:rPr>
                <w:rFonts w:ascii="宋体" w:hAnsi="宋体"/>
                <w:sz w:val="24"/>
              </w:rPr>
            </w:pPr>
          </w:p>
          <w:p w14:paraId="44BCB962" w14:textId="77777777" w:rsidR="00544913" w:rsidRDefault="00544913">
            <w:pPr>
              <w:ind w:firstLineChars="1650" w:firstLine="3960"/>
              <w:rPr>
                <w:rFonts w:ascii="宋体" w:hAnsi="宋体"/>
                <w:sz w:val="24"/>
              </w:rPr>
            </w:pPr>
          </w:p>
          <w:p w14:paraId="48A444FE" w14:textId="77777777" w:rsidR="00544913" w:rsidRDefault="00544913">
            <w:pPr>
              <w:ind w:firstLineChars="1650" w:firstLine="3960"/>
              <w:rPr>
                <w:rFonts w:ascii="宋体" w:hAnsi="宋体"/>
                <w:sz w:val="24"/>
              </w:rPr>
            </w:pPr>
          </w:p>
          <w:p w14:paraId="55E8147C" w14:textId="77777777" w:rsidR="00544913" w:rsidRDefault="00544913">
            <w:pPr>
              <w:ind w:firstLineChars="1650" w:firstLine="3960"/>
              <w:rPr>
                <w:rFonts w:ascii="宋体" w:hAnsi="宋体"/>
                <w:sz w:val="24"/>
              </w:rPr>
            </w:pPr>
          </w:p>
          <w:p w14:paraId="140249DD" w14:textId="77777777" w:rsidR="00544913" w:rsidRDefault="00544913">
            <w:pPr>
              <w:ind w:firstLineChars="1650" w:firstLine="3960"/>
              <w:rPr>
                <w:rFonts w:ascii="宋体" w:hAnsi="宋体"/>
                <w:sz w:val="24"/>
              </w:rPr>
            </w:pPr>
          </w:p>
          <w:p w14:paraId="69B3CBBE" w14:textId="77777777" w:rsidR="00544913" w:rsidRDefault="00D26ED3">
            <w:pPr>
              <w:ind w:firstLineChars="1650" w:firstLine="3960"/>
              <w:rPr>
                <w:rFonts w:ascii="宋体" w:hAnsi="宋体"/>
                <w:sz w:val="24"/>
              </w:rPr>
            </w:pPr>
            <w:r>
              <w:rPr>
                <w:rFonts w:ascii="宋体" w:hAnsi="宋体" w:hint="eastAsia"/>
                <w:sz w:val="24"/>
              </w:rPr>
              <w:t>负责人签字：</w:t>
            </w:r>
          </w:p>
          <w:p w14:paraId="08FB0378" w14:textId="77777777" w:rsidR="00544913" w:rsidRDefault="00D26ED3">
            <w:pPr>
              <w:ind w:firstLineChars="1700" w:firstLine="4080"/>
              <w:rPr>
                <w:rFonts w:ascii="宋体" w:hAnsi="宋体"/>
                <w:sz w:val="24"/>
              </w:rPr>
            </w:pPr>
            <w:r>
              <w:rPr>
                <w:rFonts w:ascii="宋体" w:hAnsi="宋体" w:hint="eastAsia"/>
                <w:sz w:val="24"/>
              </w:rPr>
              <w:t>（单位盖章）：</w:t>
            </w:r>
          </w:p>
          <w:p w14:paraId="4C84D12B" w14:textId="77777777" w:rsidR="00544913" w:rsidRDefault="00D26ED3">
            <w:pPr>
              <w:pStyle w:val="2"/>
              <w:spacing w:line="400" w:lineRule="exact"/>
              <w:ind w:firstLine="0"/>
              <w:rPr>
                <w:rFonts w:hAnsi="宋体"/>
                <w:sz w:val="24"/>
              </w:rPr>
            </w:pPr>
            <w:r>
              <w:rPr>
                <w:rFonts w:hAnsi="宋体" w:hint="eastAsia"/>
                <w:sz w:val="24"/>
              </w:rPr>
              <w:t xml:space="preserve">                                               年  月  日</w:t>
            </w:r>
          </w:p>
        </w:tc>
      </w:tr>
    </w:tbl>
    <w:p w14:paraId="5A3B8E7A" w14:textId="77777777" w:rsidR="00544913" w:rsidRDefault="00D26ED3">
      <w:pPr>
        <w:rPr>
          <w:rFonts w:ascii="宋体" w:hAnsi="宋体"/>
          <w:sz w:val="24"/>
          <w:szCs w:val="24"/>
        </w:rPr>
      </w:pPr>
      <w:r>
        <w:rPr>
          <w:rFonts w:ascii="宋体" w:hAnsi="宋体" w:hint="eastAsia"/>
          <w:sz w:val="24"/>
          <w:szCs w:val="24"/>
        </w:rPr>
        <w:br w:type="page"/>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544913" w14:paraId="22C5482A" w14:textId="77777777">
        <w:trPr>
          <w:cantSplit/>
          <w:trHeight w:val="6555"/>
        </w:trPr>
        <w:tc>
          <w:tcPr>
            <w:tcW w:w="9176" w:type="dxa"/>
          </w:tcPr>
          <w:p w14:paraId="78AE86AB" w14:textId="77777777" w:rsidR="00544913" w:rsidRDefault="00D26ED3">
            <w:pPr>
              <w:rPr>
                <w:rFonts w:ascii="宋体" w:hAnsi="宋体"/>
                <w:b/>
                <w:bCs/>
                <w:sz w:val="24"/>
                <w:szCs w:val="24"/>
              </w:rPr>
            </w:pPr>
            <w:r>
              <w:rPr>
                <w:rFonts w:ascii="宋体" w:hAnsi="宋体" w:hint="eastAsia"/>
                <w:b/>
                <w:bCs/>
                <w:sz w:val="24"/>
                <w:szCs w:val="24"/>
              </w:rPr>
              <w:lastRenderedPageBreak/>
              <w:t>七、项目归口管理部门意见</w:t>
            </w:r>
          </w:p>
          <w:p w14:paraId="56777116" w14:textId="77777777" w:rsidR="00544913" w:rsidRDefault="00544913">
            <w:pPr>
              <w:rPr>
                <w:rFonts w:ascii="宋体" w:hAnsi="宋体"/>
                <w:sz w:val="24"/>
                <w:szCs w:val="24"/>
              </w:rPr>
            </w:pPr>
          </w:p>
          <w:p w14:paraId="0FF3095E" w14:textId="77777777" w:rsidR="00544913" w:rsidRDefault="00544913">
            <w:pPr>
              <w:rPr>
                <w:rFonts w:ascii="宋体" w:hAnsi="宋体"/>
                <w:sz w:val="24"/>
                <w:szCs w:val="24"/>
              </w:rPr>
            </w:pPr>
          </w:p>
          <w:p w14:paraId="7C1AE759" w14:textId="77777777" w:rsidR="00544913" w:rsidRDefault="00544913">
            <w:pPr>
              <w:rPr>
                <w:rFonts w:ascii="宋体" w:hAnsi="宋体"/>
                <w:sz w:val="24"/>
                <w:szCs w:val="24"/>
              </w:rPr>
            </w:pPr>
          </w:p>
          <w:p w14:paraId="550347DD" w14:textId="77777777" w:rsidR="00544913" w:rsidRDefault="00544913">
            <w:pPr>
              <w:rPr>
                <w:rFonts w:ascii="宋体" w:hAnsi="宋体"/>
                <w:sz w:val="24"/>
                <w:szCs w:val="24"/>
              </w:rPr>
            </w:pPr>
          </w:p>
          <w:p w14:paraId="01BCA6D8" w14:textId="77777777" w:rsidR="00544913" w:rsidRDefault="00544913">
            <w:pPr>
              <w:rPr>
                <w:rFonts w:ascii="宋体" w:hAnsi="宋体"/>
                <w:sz w:val="24"/>
                <w:szCs w:val="24"/>
              </w:rPr>
            </w:pPr>
          </w:p>
          <w:p w14:paraId="39097AB9" w14:textId="77777777" w:rsidR="00544913" w:rsidRDefault="00544913">
            <w:pPr>
              <w:rPr>
                <w:rFonts w:ascii="宋体" w:hAnsi="宋体"/>
                <w:sz w:val="24"/>
                <w:szCs w:val="24"/>
              </w:rPr>
            </w:pPr>
          </w:p>
          <w:p w14:paraId="0564F492" w14:textId="77777777" w:rsidR="00544913" w:rsidRDefault="00544913">
            <w:pPr>
              <w:rPr>
                <w:rFonts w:ascii="宋体" w:hAnsi="宋体"/>
                <w:sz w:val="24"/>
                <w:szCs w:val="24"/>
              </w:rPr>
            </w:pPr>
          </w:p>
          <w:p w14:paraId="70DE9ECE" w14:textId="77777777" w:rsidR="00544913" w:rsidRDefault="00544913">
            <w:pPr>
              <w:rPr>
                <w:rFonts w:ascii="宋体" w:hAnsi="宋体"/>
                <w:sz w:val="24"/>
                <w:szCs w:val="24"/>
              </w:rPr>
            </w:pPr>
          </w:p>
          <w:p w14:paraId="6A11AB5A" w14:textId="77777777" w:rsidR="00544913" w:rsidRDefault="00544913">
            <w:pPr>
              <w:rPr>
                <w:rFonts w:ascii="宋体" w:hAnsi="宋体"/>
                <w:sz w:val="24"/>
                <w:szCs w:val="24"/>
              </w:rPr>
            </w:pPr>
          </w:p>
          <w:p w14:paraId="25415D7D" w14:textId="77777777" w:rsidR="00544913" w:rsidRDefault="00544913">
            <w:pPr>
              <w:rPr>
                <w:rFonts w:ascii="宋体" w:hAnsi="宋体"/>
                <w:sz w:val="24"/>
                <w:szCs w:val="24"/>
              </w:rPr>
            </w:pPr>
          </w:p>
          <w:p w14:paraId="7A003C4B" w14:textId="77777777" w:rsidR="00544913" w:rsidRDefault="00544913">
            <w:pPr>
              <w:rPr>
                <w:rFonts w:ascii="宋体" w:hAnsi="宋体"/>
                <w:sz w:val="24"/>
                <w:szCs w:val="24"/>
              </w:rPr>
            </w:pPr>
          </w:p>
          <w:p w14:paraId="37B39673" w14:textId="77777777" w:rsidR="00544913" w:rsidRDefault="00544913">
            <w:pPr>
              <w:rPr>
                <w:rFonts w:ascii="宋体" w:hAnsi="宋体"/>
                <w:sz w:val="24"/>
                <w:szCs w:val="24"/>
              </w:rPr>
            </w:pPr>
          </w:p>
          <w:p w14:paraId="0E702A98" w14:textId="77777777" w:rsidR="00544913" w:rsidRDefault="00544913">
            <w:pPr>
              <w:rPr>
                <w:rFonts w:ascii="宋体" w:hAnsi="宋体"/>
                <w:sz w:val="24"/>
                <w:szCs w:val="24"/>
              </w:rPr>
            </w:pPr>
          </w:p>
          <w:p w14:paraId="1ECF59CB" w14:textId="77777777" w:rsidR="00544913" w:rsidRDefault="00544913">
            <w:pPr>
              <w:rPr>
                <w:rFonts w:ascii="宋体" w:hAnsi="宋体"/>
                <w:sz w:val="24"/>
                <w:szCs w:val="24"/>
              </w:rPr>
            </w:pPr>
          </w:p>
          <w:p w14:paraId="73AFA131" w14:textId="77777777" w:rsidR="00544913" w:rsidRDefault="00544913">
            <w:pPr>
              <w:rPr>
                <w:rFonts w:ascii="宋体" w:hAnsi="宋体"/>
                <w:sz w:val="24"/>
              </w:rPr>
            </w:pPr>
          </w:p>
          <w:p w14:paraId="3E74DFD1" w14:textId="77777777" w:rsidR="00544913" w:rsidRDefault="00D26ED3">
            <w:pPr>
              <w:rPr>
                <w:rFonts w:ascii="宋体" w:hAnsi="宋体"/>
                <w:sz w:val="24"/>
              </w:rPr>
            </w:pPr>
            <w:r>
              <w:rPr>
                <w:rFonts w:ascii="宋体" w:hAnsi="宋体" w:hint="eastAsia"/>
                <w:sz w:val="24"/>
              </w:rPr>
              <w:t xml:space="preserve">                               负责人签字（盖章）：</w:t>
            </w:r>
          </w:p>
          <w:p w14:paraId="74208411" w14:textId="77777777" w:rsidR="00544913" w:rsidRDefault="00D26ED3">
            <w:pPr>
              <w:ind w:firstLineChars="1250" w:firstLine="3000"/>
              <w:rPr>
                <w:rFonts w:ascii="宋体" w:hAnsi="宋体"/>
                <w:sz w:val="24"/>
              </w:rPr>
            </w:pPr>
            <w:r>
              <w:rPr>
                <w:rFonts w:ascii="宋体" w:hAnsi="宋体" w:hint="eastAsia"/>
                <w:sz w:val="24"/>
              </w:rPr>
              <w:t xml:space="preserve">　  　　　　　   　    年  月  日</w:t>
            </w:r>
          </w:p>
          <w:p w14:paraId="07AC2410" w14:textId="77777777" w:rsidR="00544913" w:rsidRDefault="00544913">
            <w:pPr>
              <w:rPr>
                <w:rFonts w:ascii="宋体" w:hAnsi="宋体"/>
                <w:sz w:val="24"/>
                <w:szCs w:val="24"/>
              </w:rPr>
            </w:pPr>
          </w:p>
        </w:tc>
      </w:tr>
    </w:tbl>
    <w:p w14:paraId="76DBAB76" w14:textId="77777777" w:rsidR="00544913" w:rsidRDefault="00D26ED3">
      <w:pPr>
        <w:rPr>
          <w:rFonts w:ascii="宋体" w:hAnsi="宋体"/>
        </w:rPr>
      </w:pPr>
      <w:r>
        <w:rPr>
          <w:rFonts w:ascii="宋体" w:hAnsi="宋体" w:hint="eastAsia"/>
        </w:rPr>
        <w:t>备注：此表一式一份，单面打印，实验室与设备管理中心存档，复印有效。</w:t>
      </w:r>
    </w:p>
    <w:sectPr w:rsidR="00544913">
      <w:footerReference w:type="default" r:id="rId9"/>
      <w:pgSz w:w="11907" w:h="16840"/>
      <w:pgMar w:top="1440" w:right="1701" w:bottom="1440" w:left="1701"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8875" w14:textId="77777777" w:rsidR="00737FCB" w:rsidRDefault="00737FCB">
      <w:r>
        <w:separator/>
      </w:r>
    </w:p>
  </w:endnote>
  <w:endnote w:type="continuationSeparator" w:id="0">
    <w:p w14:paraId="5F27A904" w14:textId="77777777" w:rsidR="00737FCB" w:rsidRDefault="0073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embedBold r:id="rId1" w:subsetted="1" w:fontKey="{1FD73357-E307-4D54-A00A-26CD092C65E7}"/>
  </w:font>
  <w:font w:name="方正舒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embedBold r:id="rId2" w:subsetted="1" w:fontKey="{501C20B6-9719-4594-B684-22AF1E488DE0}"/>
  </w:font>
  <w:font w:name="Times New Roman Regular">
    <w:altName w:val="Times New Roman"/>
    <w:charset w:val="00"/>
    <w:family w:val="auto"/>
    <w:pitch w:val="default"/>
    <w:sig w:usb0="00000000" w:usb1="00000000" w:usb2="00000001" w:usb3="00000000" w:csb0="400001BF" w:csb1="DFF70000"/>
    <w:embedRegular r:id="rId3" w:subsetted="1" w:fontKey="{FFBDBCE5-35F1-436B-933E-DCEA4B2872EB}"/>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B459F" w14:textId="77777777" w:rsidR="00544913" w:rsidRDefault="00D26ED3">
    <w:pPr>
      <w:pStyle w:val="a5"/>
      <w:framePr w:wrap="around" w:vAnchor="text" w:hAnchor="margin" w:xAlign="center" w:y="1"/>
      <w:rPr>
        <w:rStyle w:val="a7"/>
      </w:rPr>
    </w:pPr>
    <w:r>
      <w:fldChar w:fldCharType="begin"/>
    </w:r>
    <w:r>
      <w:rPr>
        <w:rStyle w:val="a7"/>
      </w:rPr>
      <w:instrText xml:space="preserve">PAGE  </w:instrText>
    </w:r>
    <w:r>
      <w:fldChar w:fldCharType="end"/>
    </w:r>
  </w:p>
  <w:p w14:paraId="1CA2F38E" w14:textId="77777777" w:rsidR="00544913" w:rsidRDefault="0054491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B0D8D" w14:textId="77777777" w:rsidR="00544913" w:rsidRDefault="00544913">
    <w:pPr>
      <w:pStyle w:val="a5"/>
      <w:framePr w:wrap="around" w:vAnchor="text" w:hAnchor="margin" w:xAlign="center" w:y="1"/>
      <w:rPr>
        <w:rStyle w:val="a7"/>
      </w:rPr>
    </w:pPr>
  </w:p>
  <w:p w14:paraId="52E661C3" w14:textId="77777777" w:rsidR="00544913" w:rsidRDefault="005449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8D2B4" w14:textId="77777777" w:rsidR="00737FCB" w:rsidRDefault="00737FCB">
      <w:r>
        <w:separator/>
      </w:r>
    </w:p>
  </w:footnote>
  <w:footnote w:type="continuationSeparator" w:id="0">
    <w:p w14:paraId="63613989" w14:textId="77777777" w:rsidR="00737FCB" w:rsidRDefault="00737F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8BD1F" w14:textId="77777777" w:rsidR="00544913" w:rsidRDefault="00544913">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241B5"/>
    <w:multiLevelType w:val="multilevel"/>
    <w:tmpl w:val="1302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C07334"/>
    <w:multiLevelType w:val="multilevel"/>
    <w:tmpl w:val="E014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YzE2NTk4NDE3NjQ2ZDQwY2YwOWJmYzAzMTFjYTcifQ=="/>
  </w:docVars>
  <w:rsids>
    <w:rsidRoot w:val="006010FD"/>
    <w:rsid w:val="00022F20"/>
    <w:rsid w:val="00067F28"/>
    <w:rsid w:val="0008683E"/>
    <w:rsid w:val="000B23A5"/>
    <w:rsid w:val="000C7091"/>
    <w:rsid w:val="00104015"/>
    <w:rsid w:val="001124C4"/>
    <w:rsid w:val="001178DE"/>
    <w:rsid w:val="001303B8"/>
    <w:rsid w:val="0014199D"/>
    <w:rsid w:val="00142CF9"/>
    <w:rsid w:val="00146125"/>
    <w:rsid w:val="001477FC"/>
    <w:rsid w:val="0015205D"/>
    <w:rsid w:val="00192CA8"/>
    <w:rsid w:val="001A4B67"/>
    <w:rsid w:val="001B7E9F"/>
    <w:rsid w:val="001C3D90"/>
    <w:rsid w:val="001C6CF8"/>
    <w:rsid w:val="001C7407"/>
    <w:rsid w:val="001F702E"/>
    <w:rsid w:val="0020020E"/>
    <w:rsid w:val="00202EC1"/>
    <w:rsid w:val="00205E5E"/>
    <w:rsid w:val="0021402C"/>
    <w:rsid w:val="0023036F"/>
    <w:rsid w:val="002433C6"/>
    <w:rsid w:val="00291479"/>
    <w:rsid w:val="0029497C"/>
    <w:rsid w:val="002C7E70"/>
    <w:rsid w:val="00313368"/>
    <w:rsid w:val="003238D4"/>
    <w:rsid w:val="00336789"/>
    <w:rsid w:val="00347221"/>
    <w:rsid w:val="00351112"/>
    <w:rsid w:val="00351C39"/>
    <w:rsid w:val="003555AA"/>
    <w:rsid w:val="00367D04"/>
    <w:rsid w:val="00380228"/>
    <w:rsid w:val="003866A4"/>
    <w:rsid w:val="003E3139"/>
    <w:rsid w:val="003E33B5"/>
    <w:rsid w:val="003F0B22"/>
    <w:rsid w:val="0041217E"/>
    <w:rsid w:val="00442059"/>
    <w:rsid w:val="004557E9"/>
    <w:rsid w:val="00481B46"/>
    <w:rsid w:val="004C691E"/>
    <w:rsid w:val="004D43FD"/>
    <w:rsid w:val="004E1E86"/>
    <w:rsid w:val="004F7AC5"/>
    <w:rsid w:val="005034E5"/>
    <w:rsid w:val="005323AF"/>
    <w:rsid w:val="00544913"/>
    <w:rsid w:val="005451C5"/>
    <w:rsid w:val="005540A4"/>
    <w:rsid w:val="00556843"/>
    <w:rsid w:val="00560BE6"/>
    <w:rsid w:val="00577723"/>
    <w:rsid w:val="005A3D4B"/>
    <w:rsid w:val="005A4E03"/>
    <w:rsid w:val="005B61FF"/>
    <w:rsid w:val="005C2466"/>
    <w:rsid w:val="005C59DA"/>
    <w:rsid w:val="006010FD"/>
    <w:rsid w:val="006040DA"/>
    <w:rsid w:val="006076F1"/>
    <w:rsid w:val="0066534E"/>
    <w:rsid w:val="00672F59"/>
    <w:rsid w:val="00677C47"/>
    <w:rsid w:val="006B18CF"/>
    <w:rsid w:val="006E14C1"/>
    <w:rsid w:val="007252E5"/>
    <w:rsid w:val="00737FCB"/>
    <w:rsid w:val="0074770B"/>
    <w:rsid w:val="007524F4"/>
    <w:rsid w:val="007871B3"/>
    <w:rsid w:val="0079293E"/>
    <w:rsid w:val="007C3C12"/>
    <w:rsid w:val="007F5054"/>
    <w:rsid w:val="008217BA"/>
    <w:rsid w:val="00877B53"/>
    <w:rsid w:val="00886925"/>
    <w:rsid w:val="008A57CA"/>
    <w:rsid w:val="008A6B18"/>
    <w:rsid w:val="008C3405"/>
    <w:rsid w:val="008C57B8"/>
    <w:rsid w:val="008F33FC"/>
    <w:rsid w:val="008F4317"/>
    <w:rsid w:val="008F505B"/>
    <w:rsid w:val="008F6B6E"/>
    <w:rsid w:val="009031E6"/>
    <w:rsid w:val="00904A92"/>
    <w:rsid w:val="009115A8"/>
    <w:rsid w:val="0093040B"/>
    <w:rsid w:val="00932226"/>
    <w:rsid w:val="009406F1"/>
    <w:rsid w:val="009566AB"/>
    <w:rsid w:val="0098387A"/>
    <w:rsid w:val="00983F5B"/>
    <w:rsid w:val="009B2EDC"/>
    <w:rsid w:val="009C1B68"/>
    <w:rsid w:val="009D3D05"/>
    <w:rsid w:val="009E5BC6"/>
    <w:rsid w:val="009E7963"/>
    <w:rsid w:val="00A10E2D"/>
    <w:rsid w:val="00A441B7"/>
    <w:rsid w:val="00A64133"/>
    <w:rsid w:val="00A66889"/>
    <w:rsid w:val="00AA3D3D"/>
    <w:rsid w:val="00AB1CB5"/>
    <w:rsid w:val="00AF0689"/>
    <w:rsid w:val="00B124CD"/>
    <w:rsid w:val="00B40F7C"/>
    <w:rsid w:val="00B65D89"/>
    <w:rsid w:val="00B70BA7"/>
    <w:rsid w:val="00B7308C"/>
    <w:rsid w:val="00BD13D4"/>
    <w:rsid w:val="00BE3C36"/>
    <w:rsid w:val="00C04F45"/>
    <w:rsid w:val="00C07ECD"/>
    <w:rsid w:val="00C11D04"/>
    <w:rsid w:val="00C24695"/>
    <w:rsid w:val="00C30908"/>
    <w:rsid w:val="00C4086D"/>
    <w:rsid w:val="00C55A3F"/>
    <w:rsid w:val="00C603A3"/>
    <w:rsid w:val="00C8286F"/>
    <w:rsid w:val="00C84DFB"/>
    <w:rsid w:val="00C8577C"/>
    <w:rsid w:val="00C908ED"/>
    <w:rsid w:val="00CA5249"/>
    <w:rsid w:val="00CC2822"/>
    <w:rsid w:val="00CE6B01"/>
    <w:rsid w:val="00D2427C"/>
    <w:rsid w:val="00D26ED3"/>
    <w:rsid w:val="00D41145"/>
    <w:rsid w:val="00D4357F"/>
    <w:rsid w:val="00DA4BBA"/>
    <w:rsid w:val="00DA6A57"/>
    <w:rsid w:val="00DC1E1D"/>
    <w:rsid w:val="00DC597A"/>
    <w:rsid w:val="00DC7CAE"/>
    <w:rsid w:val="00DC7F2C"/>
    <w:rsid w:val="00DE09DF"/>
    <w:rsid w:val="00DF10CA"/>
    <w:rsid w:val="00E236DC"/>
    <w:rsid w:val="00E330D1"/>
    <w:rsid w:val="00E53257"/>
    <w:rsid w:val="00E55EEF"/>
    <w:rsid w:val="00E62F24"/>
    <w:rsid w:val="00E72BA0"/>
    <w:rsid w:val="00E8047B"/>
    <w:rsid w:val="00E92BEC"/>
    <w:rsid w:val="00EA4600"/>
    <w:rsid w:val="00EC32B1"/>
    <w:rsid w:val="00EC69D3"/>
    <w:rsid w:val="00EF6C6D"/>
    <w:rsid w:val="00F04AD9"/>
    <w:rsid w:val="00F32E2E"/>
    <w:rsid w:val="00F46A60"/>
    <w:rsid w:val="00F57A84"/>
    <w:rsid w:val="00F63CFA"/>
    <w:rsid w:val="00F7664A"/>
    <w:rsid w:val="00F81596"/>
    <w:rsid w:val="00F911B2"/>
    <w:rsid w:val="00FA79F9"/>
    <w:rsid w:val="00FB28EB"/>
    <w:rsid w:val="00FD1590"/>
    <w:rsid w:val="00FD54A9"/>
    <w:rsid w:val="01930671"/>
    <w:rsid w:val="02D81166"/>
    <w:rsid w:val="045407A5"/>
    <w:rsid w:val="0BE46E8E"/>
    <w:rsid w:val="0D307092"/>
    <w:rsid w:val="148C46FF"/>
    <w:rsid w:val="159C3B10"/>
    <w:rsid w:val="176C7BFA"/>
    <w:rsid w:val="193006AE"/>
    <w:rsid w:val="19FA13E8"/>
    <w:rsid w:val="1D0205B4"/>
    <w:rsid w:val="238166D6"/>
    <w:rsid w:val="2D955B26"/>
    <w:rsid w:val="318D7B7C"/>
    <w:rsid w:val="32162571"/>
    <w:rsid w:val="32342B66"/>
    <w:rsid w:val="389B3082"/>
    <w:rsid w:val="3AAD0DE9"/>
    <w:rsid w:val="3D7703E8"/>
    <w:rsid w:val="4A186FF8"/>
    <w:rsid w:val="4F9D3976"/>
    <w:rsid w:val="500C71AC"/>
    <w:rsid w:val="52187956"/>
    <w:rsid w:val="56212C9B"/>
    <w:rsid w:val="56865C23"/>
    <w:rsid w:val="5BA750AF"/>
    <w:rsid w:val="61BD2450"/>
    <w:rsid w:val="64262A43"/>
    <w:rsid w:val="64F94915"/>
    <w:rsid w:val="67FD17A5"/>
    <w:rsid w:val="699666BD"/>
    <w:rsid w:val="6D6C3AC9"/>
    <w:rsid w:val="6D8B746A"/>
    <w:rsid w:val="6EF01D3A"/>
    <w:rsid w:val="6F27536D"/>
    <w:rsid w:val="76DF4205"/>
    <w:rsid w:val="786C2B47"/>
    <w:rsid w:val="7C5A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D28141"/>
  <w15:docId w15:val="{F726AEE2-E16A-4473-A847-FC70E9C9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2"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alloon Text"/>
    <w:basedOn w:val="a"/>
    <w:semiHidden/>
    <w:qFormat/>
    <w:rPr>
      <w:sz w:val="16"/>
      <w:szCs w:val="16"/>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ind w:firstLine="514"/>
    </w:pPr>
    <w:rPr>
      <w:rFonts w:ascii="宋体" w:cs="宋体"/>
      <w:sz w:val="28"/>
      <w:szCs w:val="28"/>
    </w:rPr>
  </w:style>
  <w:style w:type="character" w:styleId="a7">
    <w:name w:val="page number"/>
    <w:qFormat/>
  </w:style>
  <w:style w:type="character" w:styleId="a8">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89903">
      <w:bodyDiv w:val="1"/>
      <w:marLeft w:val="0"/>
      <w:marRight w:val="0"/>
      <w:marTop w:val="0"/>
      <w:marBottom w:val="0"/>
      <w:divBdr>
        <w:top w:val="none" w:sz="0" w:space="0" w:color="auto"/>
        <w:left w:val="none" w:sz="0" w:space="0" w:color="auto"/>
        <w:bottom w:val="none" w:sz="0" w:space="0" w:color="auto"/>
        <w:right w:val="none" w:sz="0" w:space="0" w:color="auto"/>
      </w:divBdr>
      <w:divsChild>
        <w:div w:id="1125611660">
          <w:marLeft w:val="0"/>
          <w:marRight w:val="0"/>
          <w:marTop w:val="0"/>
          <w:marBottom w:val="0"/>
          <w:divBdr>
            <w:top w:val="none" w:sz="0" w:space="0" w:color="auto"/>
            <w:left w:val="none" w:sz="0" w:space="0" w:color="auto"/>
            <w:bottom w:val="none" w:sz="0" w:space="0" w:color="auto"/>
            <w:right w:val="none" w:sz="0" w:space="0" w:color="auto"/>
          </w:divBdr>
          <w:divsChild>
            <w:div w:id="6668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81080">
      <w:bodyDiv w:val="1"/>
      <w:marLeft w:val="0"/>
      <w:marRight w:val="0"/>
      <w:marTop w:val="0"/>
      <w:marBottom w:val="0"/>
      <w:divBdr>
        <w:top w:val="none" w:sz="0" w:space="0" w:color="auto"/>
        <w:left w:val="none" w:sz="0" w:space="0" w:color="auto"/>
        <w:bottom w:val="none" w:sz="0" w:space="0" w:color="auto"/>
        <w:right w:val="none" w:sz="0" w:space="0" w:color="auto"/>
      </w:divBdr>
      <w:divsChild>
        <w:div w:id="1432824076">
          <w:marLeft w:val="0"/>
          <w:marRight w:val="0"/>
          <w:marTop w:val="0"/>
          <w:marBottom w:val="0"/>
          <w:divBdr>
            <w:top w:val="none" w:sz="0" w:space="0" w:color="auto"/>
            <w:left w:val="none" w:sz="0" w:space="0" w:color="auto"/>
            <w:bottom w:val="none" w:sz="0" w:space="0" w:color="auto"/>
            <w:right w:val="none" w:sz="0" w:space="0" w:color="auto"/>
          </w:divBdr>
        </w:div>
        <w:div w:id="1281572886">
          <w:marLeft w:val="0"/>
          <w:marRight w:val="0"/>
          <w:marTop w:val="0"/>
          <w:marBottom w:val="0"/>
          <w:divBdr>
            <w:top w:val="none" w:sz="0" w:space="0" w:color="auto"/>
            <w:left w:val="none" w:sz="0" w:space="0" w:color="auto"/>
            <w:bottom w:val="none" w:sz="0" w:space="0" w:color="auto"/>
            <w:right w:val="none" w:sz="0" w:space="0" w:color="auto"/>
          </w:divBdr>
          <w:divsChild>
            <w:div w:id="1313295367">
              <w:marLeft w:val="0"/>
              <w:marRight w:val="0"/>
              <w:marTop w:val="0"/>
              <w:marBottom w:val="0"/>
              <w:divBdr>
                <w:top w:val="none" w:sz="0" w:space="0" w:color="auto"/>
                <w:left w:val="none" w:sz="0" w:space="0" w:color="auto"/>
                <w:bottom w:val="none" w:sz="0" w:space="0" w:color="auto"/>
                <w:right w:val="none" w:sz="0" w:space="0" w:color="auto"/>
              </w:divBdr>
            </w:div>
          </w:divsChild>
        </w:div>
        <w:div w:id="1261181068">
          <w:marLeft w:val="0"/>
          <w:marRight w:val="0"/>
          <w:marTop w:val="0"/>
          <w:marBottom w:val="0"/>
          <w:divBdr>
            <w:top w:val="none" w:sz="0" w:space="0" w:color="auto"/>
            <w:left w:val="none" w:sz="0" w:space="0" w:color="auto"/>
            <w:bottom w:val="none" w:sz="0" w:space="0" w:color="auto"/>
            <w:right w:val="none" w:sz="0" w:space="0" w:color="auto"/>
          </w:divBdr>
        </w:div>
        <w:div w:id="1293829434">
          <w:marLeft w:val="0"/>
          <w:marRight w:val="0"/>
          <w:marTop w:val="0"/>
          <w:marBottom w:val="0"/>
          <w:divBdr>
            <w:top w:val="none" w:sz="0" w:space="0" w:color="auto"/>
            <w:left w:val="none" w:sz="0" w:space="0" w:color="auto"/>
            <w:bottom w:val="none" w:sz="0" w:space="0" w:color="auto"/>
            <w:right w:val="none" w:sz="0" w:space="0" w:color="auto"/>
          </w:divBdr>
        </w:div>
        <w:div w:id="473184452">
          <w:marLeft w:val="0"/>
          <w:marRight w:val="0"/>
          <w:marTop w:val="0"/>
          <w:marBottom w:val="0"/>
          <w:divBdr>
            <w:top w:val="none" w:sz="0" w:space="0" w:color="auto"/>
            <w:left w:val="none" w:sz="0" w:space="0" w:color="auto"/>
            <w:bottom w:val="none" w:sz="0" w:space="0" w:color="auto"/>
            <w:right w:val="none" w:sz="0" w:space="0" w:color="auto"/>
          </w:divBdr>
          <w:divsChild>
            <w:div w:id="1306738523">
              <w:marLeft w:val="0"/>
              <w:marRight w:val="0"/>
              <w:marTop w:val="0"/>
              <w:marBottom w:val="0"/>
              <w:divBdr>
                <w:top w:val="none" w:sz="0" w:space="0" w:color="auto"/>
                <w:left w:val="none" w:sz="0" w:space="0" w:color="auto"/>
                <w:bottom w:val="none" w:sz="0" w:space="0" w:color="auto"/>
                <w:right w:val="none" w:sz="0" w:space="0" w:color="auto"/>
              </w:divBdr>
            </w:div>
          </w:divsChild>
        </w:div>
        <w:div w:id="2306279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10</Pages>
  <Words>1013</Words>
  <Characters>5779</Characters>
  <Application>Microsoft Office Word</Application>
  <DocSecurity>0</DocSecurity>
  <Lines>48</Lines>
  <Paragraphs>13</Paragraphs>
  <ScaleCrop>false</ScaleCrop>
  <Company>HHIT</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 海 工 学 院</dc:title>
  <dc:creator>郭峰</dc:creator>
  <cp:lastModifiedBy>黄明</cp:lastModifiedBy>
  <cp:revision>37</cp:revision>
  <cp:lastPrinted>2007-11-09T10:05:00Z</cp:lastPrinted>
  <dcterms:created xsi:type="dcterms:W3CDTF">2013-10-08T09:52:00Z</dcterms:created>
  <dcterms:modified xsi:type="dcterms:W3CDTF">2026-07-04T05:38:00Z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33F34B45466E4CB9AEC690D865530186_13</vt:lpwstr>
  </property>
  <property fmtid="{D5CDD505-2E9C-101B-9397-08002B2CF9AE}" pid="4" name="KSOTemplateDocerSaveRecord">
    <vt:lpwstr>eyJoZGlkIjoiMWFhNzNmNDcyNDM2NGQzMjFjMjJhZDhlNjkxNGM1ZjQiLCJ1c2VySWQiOiIxMTI2NTE1NDEzIn0=</vt:lpwstr>
  </property>
</Properties>
</file>